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D6FE" w14:textId="30B2334C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ALFREDO RAMÍREZ BEDOLLA</w:t>
      </w:r>
      <w:r w:rsidRPr="00EF1955">
        <w:rPr>
          <w:rFonts w:ascii="Arial" w:hAnsi="Arial" w:cs="Arial"/>
        </w:rPr>
        <w:t>, Gobernador Constitucional del Estado de Michoacán de Ocampo, en ejercicio de las facultades que al Ejecutivo a mi cargo confieren los artículos 47, 60 fracción XXIII, 62, 65 y 66 de la Constitución Política del Estado Libre y Soberano de Michoacán de Ocampo; 3, 5, 6 y 9 de la Ley Orgánica de la Administración Pública del Estado de Michoacán de Ocampo; 3°, 4°, 5°, 7°, 12 fracciones II y IV, 20, 25 y 26 de la Ley de Planeación del Estado de Michoacán de Ocampo; y 4° fracciones II y VI, 50 y 51 de la Ley de Desarrollo Social del Estado de Michoacán de Ocampo; y,</w:t>
      </w:r>
    </w:p>
    <w:p w14:paraId="6CD7AF61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97005AA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CONSIDERANDO</w:t>
      </w:r>
    </w:p>
    <w:p w14:paraId="4996141D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48CF07E6" w14:textId="74AC7FCE" w:rsidR="00AC1836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Que el Poder Ejecutivo del Estado tiene el compromiso ineludible de promover el acceso a la educación, la innovación y la conectividad digital</w:t>
      </w:r>
      <w:r w:rsidR="00A964F5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como pilares fundamentales</w:t>
      </w:r>
      <w:r w:rsidR="00A964F5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para el desarrollo social, económico y cultural de la población </w:t>
      </w:r>
    </w:p>
    <w:p w14:paraId="1D8E6FB5" w14:textId="1A625120" w:rsid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michoacana.</w:t>
      </w:r>
    </w:p>
    <w:p w14:paraId="0DF745B8" w14:textId="77777777" w:rsidR="002476CC" w:rsidRDefault="002476CC" w:rsidP="00EF1955">
      <w:pPr>
        <w:spacing w:after="0" w:line="276" w:lineRule="auto"/>
        <w:jc w:val="both"/>
        <w:rPr>
          <w:rFonts w:ascii="Arial" w:hAnsi="Arial" w:cs="Arial"/>
        </w:rPr>
      </w:pPr>
    </w:p>
    <w:p w14:paraId="0249371C" w14:textId="0D6694DD" w:rsidR="002476CC" w:rsidRPr="002476CC" w:rsidRDefault="002476CC" w:rsidP="00EF1955">
      <w:pPr>
        <w:spacing w:after="0" w:line="276" w:lineRule="auto"/>
        <w:jc w:val="both"/>
        <w:rPr>
          <w:rFonts w:ascii="Arial" w:hAnsi="Arial" w:cs="Arial"/>
        </w:rPr>
      </w:pPr>
      <w:r w:rsidRPr="002476CC">
        <w:rPr>
          <w:rFonts w:ascii="Arial" w:hAnsi="Arial" w:cs="Arial"/>
        </w:rPr>
        <w:t xml:space="preserve">Que es competencia del Estado, a través de la Secretaría de Educación, diseñar e instrumentar las políticas públicas educativas que permitan superar los rezagos existentes, y </w:t>
      </w:r>
      <w:r w:rsidRPr="009039F3">
        <w:rPr>
          <w:rFonts w:ascii="Arial" w:hAnsi="Arial" w:cs="Arial"/>
        </w:rPr>
        <w:t>fomentar diversas opciones educativas</w:t>
      </w:r>
      <w:r w:rsidR="00A964F5">
        <w:rPr>
          <w:rFonts w:ascii="Arial" w:hAnsi="Arial" w:cs="Arial"/>
        </w:rPr>
        <w:t>,</w:t>
      </w:r>
      <w:r w:rsidRPr="009039F3">
        <w:rPr>
          <w:rFonts w:ascii="Arial" w:hAnsi="Arial" w:cs="Arial"/>
        </w:rPr>
        <w:t xml:space="preserve"> mediante el aprovechamiento de las plataformas digitales y las tecnologías de la información, comunicación, conocimiento y aprendizaje digital</w:t>
      </w:r>
      <w:r w:rsidRPr="002476CC">
        <w:rPr>
          <w:rFonts w:ascii="Arial" w:hAnsi="Arial" w:cs="Arial"/>
        </w:rPr>
        <w:t>.</w:t>
      </w:r>
    </w:p>
    <w:p w14:paraId="7C603E0E" w14:textId="77777777" w:rsidR="00EF1955" w:rsidRPr="002476CC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13398DFC" w14:textId="77777777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EF1955">
        <w:rPr>
          <w:rFonts w:ascii="Arial" w:eastAsia="Arial" w:hAnsi="Arial" w:cs="Arial"/>
          <w:kern w:val="0"/>
          <w:lang w:eastAsia="es-MX"/>
          <w14:ligatures w14:val="none"/>
        </w:rPr>
        <w:t>Que el Plan de Desarrollo Integral del Estado de Michoacán de Ocampo 2021-2027, establece en el Eje 2 Bienestar, Objetivo Sectorial 2.2 Garantizar el derecho de la población a la educación pública, gratuita, laica, obligatoria, humanista, universal, inclusiva, intercultural, equitativa, de excelencia y con perspectiva de género 2.2.4. Fortalecer la Infraestructura y Planeación para la Mejora Educativa; Línea de acción 2.2.4.3 Adecuar la infraestructura educativa con una visión incluyente y de igualdad.</w:t>
      </w:r>
    </w:p>
    <w:p w14:paraId="2208A96E" w14:textId="77777777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4158B33C" w14:textId="30A59F48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Que en el mundo contemporáneo, el acceso a Internet es una herramienta indispensable para el ejercicio pleno del derecho a la educación, </w:t>
      </w:r>
      <w:r w:rsidR="00A964F5">
        <w:rPr>
          <w:rFonts w:ascii="Arial" w:hAnsi="Arial" w:cs="Arial"/>
        </w:rPr>
        <w:t>facilitando</w:t>
      </w:r>
      <w:r w:rsidRPr="00EF1955">
        <w:rPr>
          <w:rFonts w:ascii="Arial" w:hAnsi="Arial" w:cs="Arial"/>
        </w:rPr>
        <w:t xml:space="preserve"> la investigación, el estudio, el desarrollo de habilidades digitales y la inclusión en la sociedad de la información</w:t>
      </w:r>
      <w:r w:rsidR="00A964F5">
        <w:rPr>
          <w:rFonts w:ascii="Arial" w:hAnsi="Arial" w:cs="Arial"/>
        </w:rPr>
        <w:t xml:space="preserve"> y</w:t>
      </w:r>
      <w:r w:rsidRPr="00EF1955">
        <w:rPr>
          <w:rFonts w:ascii="Arial" w:hAnsi="Arial" w:cs="Arial"/>
        </w:rPr>
        <w:t xml:space="preserve"> reduciendo así</w:t>
      </w:r>
      <w:r w:rsidR="00A964F5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brechas de desigualdad.</w:t>
      </w:r>
    </w:p>
    <w:p w14:paraId="02E0C936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0493C9E1" w14:textId="57C2E56A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Que de acuerdo con la información del Instituto de Educación Media Superior y Superior del Estado de Michoacán, existen más de 250 mil estudiantes de instituciones públicas de nivel medio superior y superior </w:t>
      </w:r>
      <w:r w:rsidR="006635CA">
        <w:rPr>
          <w:rFonts w:ascii="Arial" w:hAnsi="Arial" w:cs="Arial"/>
        </w:rPr>
        <w:t xml:space="preserve">(bachillerato general o tecnológico y profesional técnico </w:t>
      </w:r>
      <w:r w:rsidRPr="00EF1955">
        <w:rPr>
          <w:rFonts w:ascii="Arial" w:hAnsi="Arial" w:cs="Arial"/>
        </w:rPr>
        <w:t xml:space="preserve">que enfrentan </w:t>
      </w:r>
      <w:r w:rsidR="00A964F5">
        <w:rPr>
          <w:rFonts w:ascii="Arial" w:hAnsi="Arial" w:cs="Arial"/>
        </w:rPr>
        <w:t xml:space="preserve">diversas </w:t>
      </w:r>
      <w:r w:rsidRPr="00EF1955">
        <w:rPr>
          <w:rFonts w:ascii="Arial" w:hAnsi="Arial" w:cs="Arial"/>
        </w:rPr>
        <w:t xml:space="preserve">barreras para acceder a </w:t>
      </w:r>
      <w:r w:rsidRPr="00EF1955">
        <w:rPr>
          <w:rFonts w:ascii="Arial" w:hAnsi="Arial" w:cs="Arial"/>
        </w:rPr>
        <w:lastRenderedPageBreak/>
        <w:t>servicios de conectividad, principalmente en zonas rurales y de alta marginación, lo que limita sus oportunidades de desarrollo académico y profesional.</w:t>
      </w:r>
    </w:p>
    <w:p w14:paraId="34B46521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079869CA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Que, es competencia del Estado, a través de sus dependencias y entidades, diseñar e instrumentar políticas públicas que permitan superar los rezagos existentes, fomentando la equidad y la justicia social, en concordancia con los objetivos del Plan Michoacán por la Paz y la Justicia.</w:t>
      </w:r>
    </w:p>
    <w:p w14:paraId="4FA46FFC" w14:textId="77777777" w:rsidR="008E3E51" w:rsidRDefault="008E3E51" w:rsidP="00EF1955">
      <w:pPr>
        <w:spacing w:after="0" w:line="276" w:lineRule="auto"/>
        <w:jc w:val="both"/>
        <w:rPr>
          <w:rFonts w:ascii="Arial" w:hAnsi="Arial" w:cs="Arial"/>
        </w:rPr>
      </w:pPr>
    </w:p>
    <w:p w14:paraId="2F3D91D9" w14:textId="77AEDEF1" w:rsidR="00EF1955" w:rsidRPr="00EF1955" w:rsidRDefault="00867C17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e</w:t>
      </w:r>
      <w:r w:rsidR="00EF1955" w:rsidRPr="00EF1955">
        <w:rPr>
          <w:rFonts w:ascii="Arial" w:hAnsi="Arial" w:cs="Arial"/>
        </w:rPr>
        <w:t xml:space="preserve">n atención a lo anterior, </w:t>
      </w:r>
      <w:r w:rsidR="00A964F5">
        <w:rPr>
          <w:rFonts w:ascii="Arial" w:hAnsi="Arial" w:cs="Arial"/>
        </w:rPr>
        <w:t>se ha diseñado</w:t>
      </w:r>
      <w:r w:rsidR="00EF1955" w:rsidRPr="00EF1955">
        <w:rPr>
          <w:rFonts w:ascii="Arial" w:hAnsi="Arial" w:cs="Arial"/>
        </w:rPr>
        <w:t xml:space="preserve"> un programa que, en coordinación con la Comisión Federal de Electricidad ("La CFE") empresa pública de carácter social, dote de servicio de Internet móvil a la comunidad estudiantil de nivel medio superior y superior de instituciones públicas en el</w:t>
      </w:r>
      <w:r w:rsidR="008E3E51">
        <w:rPr>
          <w:rFonts w:ascii="Arial" w:hAnsi="Arial" w:cs="Arial"/>
        </w:rPr>
        <w:t xml:space="preserve"> Estado de Michoacán</w:t>
      </w:r>
      <w:r w:rsidR="00E979DF">
        <w:rPr>
          <w:rFonts w:ascii="Arial" w:hAnsi="Arial" w:cs="Arial"/>
        </w:rPr>
        <w:t>.</w:t>
      </w:r>
    </w:p>
    <w:p w14:paraId="6810FB7C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16012A3D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Por lo antes expuesto, tengo a bien expedir el siguiente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Acuerdo que establece el</w:t>
      </w:r>
      <w:r w:rsidRPr="00EF1955">
        <w:rPr>
          <w:rFonts w:ascii="Arial" w:hAnsi="Arial" w:cs="Arial"/>
        </w:rPr>
        <w:t xml:space="preserve">: </w:t>
      </w:r>
    </w:p>
    <w:p w14:paraId="45BE324A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C9C0957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bookmarkStart w:id="0" w:name="_Hlk218712192"/>
      <w:r w:rsidRPr="00EF1955">
        <w:rPr>
          <w:rFonts w:ascii="Arial" w:hAnsi="Arial" w:cs="Arial"/>
          <w:b/>
          <w:bCs/>
        </w:rPr>
        <w:t>PROGRAMA "DATA, DATOS GRATIS" Y SUS REGLAS DE OPERACIÓN</w:t>
      </w:r>
    </w:p>
    <w:bookmarkEnd w:id="0"/>
    <w:p w14:paraId="791F1AE1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</w:p>
    <w:p w14:paraId="3957267F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TÍTULO PRIMERO</w:t>
      </w:r>
    </w:p>
    <w:p w14:paraId="5F6C9A3F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DISPOSICIONES GENERALES</w:t>
      </w:r>
    </w:p>
    <w:p w14:paraId="646640FF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1D855DF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CAPÍTULO I</w:t>
      </w:r>
    </w:p>
    <w:p w14:paraId="236320AF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DEL OBJETO Y DEFINICIONES</w:t>
      </w:r>
    </w:p>
    <w:p w14:paraId="2CE996CB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184AAC96" w14:textId="1513883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1.</w:t>
      </w:r>
      <w:r w:rsidRPr="00EF1955">
        <w:rPr>
          <w:rFonts w:ascii="Arial" w:hAnsi="Arial" w:cs="Arial"/>
        </w:rPr>
        <w:t xml:space="preserve"> Se establece el </w:t>
      </w:r>
      <w:r w:rsidRPr="00356BE7">
        <w:rPr>
          <w:rFonts w:ascii="Arial" w:hAnsi="Arial" w:cs="Arial"/>
        </w:rPr>
        <w:t>PROGRAMA "</w:t>
      </w:r>
      <w:r w:rsidR="005D4F30" w:rsidRPr="00356BE7">
        <w:rPr>
          <w:rFonts w:ascii="Arial" w:hAnsi="Arial" w:cs="Arial"/>
        </w:rPr>
        <w:t>DATA,</w:t>
      </w:r>
      <w:r w:rsidRPr="00356BE7">
        <w:rPr>
          <w:rFonts w:ascii="Arial" w:hAnsi="Arial" w:cs="Arial"/>
        </w:rPr>
        <w:t xml:space="preserve"> DATOS GRATIS</w:t>
      </w:r>
      <w:r w:rsidR="005D4F30" w:rsidRPr="00356BE7">
        <w:rPr>
          <w:rFonts w:ascii="Arial" w:hAnsi="Arial" w:cs="Arial"/>
        </w:rPr>
        <w:t>” y</w:t>
      </w:r>
      <w:r w:rsidR="009C14A1" w:rsidRPr="00356BE7">
        <w:rPr>
          <w:rFonts w:ascii="Arial" w:hAnsi="Arial" w:cs="Arial"/>
        </w:rPr>
        <w:t xml:space="preserve"> sus Reglas de Operación</w:t>
      </w:r>
      <w:r w:rsidRPr="00356BE7">
        <w:rPr>
          <w:rFonts w:ascii="Arial" w:hAnsi="Arial" w:cs="Arial"/>
        </w:rPr>
        <w:t xml:space="preserve">, con el objeto de dotar de servicio de Internet, vía </w:t>
      </w:r>
      <w:r w:rsidR="00B573BD">
        <w:rPr>
          <w:rFonts w:ascii="Arial" w:hAnsi="Arial" w:cs="Arial"/>
        </w:rPr>
        <w:t xml:space="preserve">telefonía </w:t>
      </w:r>
      <w:r w:rsidRPr="00356BE7">
        <w:rPr>
          <w:rFonts w:ascii="Arial" w:hAnsi="Arial" w:cs="Arial"/>
        </w:rPr>
        <w:t>celular, a</w:t>
      </w:r>
      <w:r w:rsidR="00E24BC0">
        <w:rPr>
          <w:rFonts w:ascii="Arial" w:hAnsi="Arial" w:cs="Arial"/>
        </w:rPr>
        <w:t xml:space="preserve"> las personas</w:t>
      </w:r>
      <w:r w:rsidRPr="00356BE7">
        <w:rPr>
          <w:rFonts w:ascii="Arial" w:hAnsi="Arial" w:cs="Arial"/>
        </w:rPr>
        <w:t xml:space="preserve"> estudiantes de</w:t>
      </w:r>
      <w:r w:rsidRPr="00EF1955">
        <w:rPr>
          <w:rFonts w:ascii="Arial" w:hAnsi="Arial" w:cs="Arial"/>
        </w:rPr>
        <w:t xml:space="preserve"> instituciones públicas</w:t>
      </w:r>
      <w:r w:rsidR="005361BF">
        <w:rPr>
          <w:rFonts w:ascii="Arial" w:hAnsi="Arial" w:cs="Arial"/>
        </w:rPr>
        <w:t xml:space="preserve">, </w:t>
      </w:r>
      <w:r w:rsidRPr="00EF1955">
        <w:rPr>
          <w:rFonts w:ascii="Arial" w:hAnsi="Arial" w:cs="Arial"/>
        </w:rPr>
        <w:t>de nivel medio superior y superior del Estado de Michoacán, para facilitar el estudio, la investigación y el desarrollo de habilidades digitales, con especial atención en las zonas donde la conectividad es limitada o nula.</w:t>
      </w:r>
    </w:p>
    <w:p w14:paraId="03CBAADF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  <w:bookmarkStart w:id="1" w:name="_Hlk218069153"/>
    </w:p>
    <w:p w14:paraId="3766DF37" w14:textId="3F5BADE4" w:rsidR="00EF1955" w:rsidRPr="00356BE7" w:rsidRDefault="00C641E4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>
        <w:rPr>
          <w:rFonts w:ascii="Arial" w:hAnsi="Arial" w:cs="Arial"/>
          <w:b/>
          <w:bCs/>
        </w:rPr>
        <w:t xml:space="preserve">Artículo </w:t>
      </w:r>
      <w:r w:rsidR="00EF1955" w:rsidRPr="00EF1955">
        <w:rPr>
          <w:rFonts w:ascii="Arial" w:hAnsi="Arial" w:cs="Arial"/>
          <w:b/>
          <w:bCs/>
        </w:rPr>
        <w:t>2.</w:t>
      </w:r>
      <w:r w:rsidR="00EF1955" w:rsidRPr="00EF1955">
        <w:rPr>
          <w:rFonts w:ascii="Arial" w:hAnsi="Arial" w:cs="Arial"/>
        </w:rPr>
        <w:t xml:space="preserve"> La legalidad, honradez, lealtad, imparcialidad, eficiencia, institucionalidad, transversalidad, gobernanza, transparencia, rendición de cuentas, sustentabilidad, igualdad sustantiva, e interés superior de la adolescencia serán los principios rectores en la </w:t>
      </w:r>
      <w:r w:rsidR="00557E1D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>plicación</w:t>
      </w:r>
      <w:r w:rsidR="00557E1D">
        <w:rPr>
          <w:rFonts w:ascii="Arial" w:hAnsi="Arial" w:cs="Arial"/>
        </w:rPr>
        <w:t xml:space="preserve"> del</w:t>
      </w:r>
      <w:r w:rsidR="00EF1955" w:rsidRPr="00EF1955">
        <w:rPr>
          <w:rFonts w:ascii="Arial" w:hAnsi="Arial" w:cs="Arial"/>
        </w:rPr>
        <w:t xml:space="preserve"> </w:t>
      </w:r>
      <w:r w:rsidR="00EF1955" w:rsidRPr="00356BE7">
        <w:rPr>
          <w:rFonts w:ascii="Arial" w:hAnsi="Arial" w:cs="Arial"/>
        </w:rPr>
        <w:t>PROGRAMA "</w:t>
      </w:r>
      <w:r w:rsidR="00B73A95" w:rsidRPr="00356BE7">
        <w:rPr>
          <w:rFonts w:ascii="Arial" w:hAnsi="Arial" w:cs="Arial"/>
        </w:rPr>
        <w:t>DATA,</w:t>
      </w:r>
      <w:r w:rsidR="00EF1955" w:rsidRPr="00356BE7">
        <w:rPr>
          <w:rFonts w:ascii="Arial" w:hAnsi="Arial" w:cs="Arial"/>
        </w:rPr>
        <w:t xml:space="preserve"> DATOS GRATIS" </w:t>
      </w:r>
      <w:r w:rsidR="00372B34" w:rsidRPr="00356BE7">
        <w:rPr>
          <w:rFonts w:ascii="Arial" w:hAnsi="Arial" w:cs="Arial"/>
        </w:rPr>
        <w:t>y sus Reglas de Operación</w:t>
      </w:r>
      <w:r w:rsidR="00EF1955" w:rsidRPr="00356BE7">
        <w:rPr>
          <w:rFonts w:ascii="Arial" w:hAnsi="Arial" w:cs="Arial"/>
        </w:rPr>
        <w:t>.</w:t>
      </w:r>
    </w:p>
    <w:p w14:paraId="008E0F49" w14:textId="77777777" w:rsidR="00EF1955" w:rsidRPr="00356BE7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64ED0FE0" w14:textId="77777777" w:rsidR="00EF1955" w:rsidRPr="00356BE7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356BE7">
        <w:rPr>
          <w:rFonts w:ascii="Arial" w:hAnsi="Arial" w:cs="Arial"/>
          <w:b/>
          <w:bCs/>
        </w:rPr>
        <w:t>Artículo 3.</w:t>
      </w:r>
      <w:r w:rsidRPr="00356BE7">
        <w:rPr>
          <w:rFonts w:ascii="Arial" w:hAnsi="Arial" w:cs="Arial"/>
        </w:rPr>
        <w:t> </w:t>
      </w:r>
      <w:bookmarkEnd w:id="1"/>
      <w:r w:rsidRPr="00356BE7">
        <w:rPr>
          <w:rFonts w:ascii="Arial" w:hAnsi="Arial" w:cs="Arial"/>
        </w:rPr>
        <w:t>Para los efectos y aplicación del presente Programa, se entenderá por:</w:t>
      </w:r>
    </w:p>
    <w:p w14:paraId="7586F298" w14:textId="77777777" w:rsidR="00EF1955" w:rsidRPr="00356BE7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0811B57A" w14:textId="4CBC457D" w:rsidR="00C03AA8" w:rsidRPr="00C03AA8" w:rsidRDefault="00EF1955" w:rsidP="00C03AA8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  <w:b/>
          <w:bCs/>
        </w:rPr>
        <w:lastRenderedPageBreak/>
        <w:t>CFE</w:t>
      </w:r>
      <w:r w:rsidRPr="00356BE7">
        <w:rPr>
          <w:rFonts w:ascii="Arial" w:hAnsi="Arial" w:cs="Arial"/>
        </w:rPr>
        <w:t>: A la Comisión Federal de Electricidad, empresa pública del Estado concesionaria del servicio de Internet para el presente Programa, conforme al Convenio General;</w:t>
      </w:r>
    </w:p>
    <w:p w14:paraId="3958EF9B" w14:textId="77777777" w:rsidR="00EF1955" w:rsidRPr="00356BE7" w:rsidRDefault="00EF1955" w:rsidP="00EF1955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4CE21C7C" w14:textId="1C85155B" w:rsidR="00C03AA8" w:rsidRPr="002613ED" w:rsidRDefault="00C03AA8" w:rsidP="00EF1955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Comité Técnico. </w:t>
      </w:r>
      <w:r w:rsidR="002613ED">
        <w:rPr>
          <w:rFonts w:ascii="Arial" w:hAnsi="Arial" w:cs="Arial"/>
        </w:rPr>
        <w:t>A</w:t>
      </w:r>
      <w:r w:rsidRPr="002613ED">
        <w:rPr>
          <w:rFonts w:ascii="Arial" w:hAnsi="Arial" w:cs="Arial"/>
        </w:rPr>
        <w:t xml:space="preserve">l </w:t>
      </w:r>
      <w:r w:rsidR="002613ED">
        <w:rPr>
          <w:rFonts w:ascii="Arial" w:hAnsi="Arial" w:cs="Arial"/>
        </w:rPr>
        <w:t>C</w:t>
      </w:r>
      <w:r w:rsidRPr="002613ED">
        <w:rPr>
          <w:rFonts w:ascii="Arial" w:hAnsi="Arial" w:cs="Arial"/>
        </w:rPr>
        <w:t xml:space="preserve">omité al </w:t>
      </w:r>
      <w:r>
        <w:rPr>
          <w:rFonts w:ascii="Arial" w:hAnsi="Arial" w:cs="Arial"/>
        </w:rPr>
        <w:t xml:space="preserve">que se refiere el artículo </w:t>
      </w:r>
      <w:r w:rsidR="002613ED">
        <w:rPr>
          <w:rFonts w:ascii="Arial" w:hAnsi="Arial" w:cs="Arial"/>
        </w:rPr>
        <w:t>8° de estas Reglas de Operación;</w:t>
      </w:r>
    </w:p>
    <w:p w14:paraId="3DD5DAB5" w14:textId="77777777" w:rsidR="00033CE9" w:rsidRPr="00033CE9" w:rsidRDefault="00033CE9" w:rsidP="00033CE9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23ECEAF9" w14:textId="1669227B" w:rsidR="00EF1955" w:rsidRPr="00356BE7" w:rsidRDefault="00EF1955" w:rsidP="00EF1955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  <w:b/>
          <w:bCs/>
        </w:rPr>
        <w:t>Convenio General</w:t>
      </w:r>
      <w:r w:rsidRPr="00356BE7">
        <w:rPr>
          <w:rFonts w:ascii="Arial" w:hAnsi="Arial" w:cs="Arial"/>
        </w:rPr>
        <w:t xml:space="preserve">: Al Convenio de Colaboración celebrado entre "La CFE" y "El Gobierno del Estado", </w:t>
      </w:r>
      <w:r w:rsidR="00372B34" w:rsidRPr="00356BE7">
        <w:rPr>
          <w:rFonts w:ascii="Arial" w:hAnsi="Arial" w:cs="Arial"/>
        </w:rPr>
        <w:t xml:space="preserve">en el que </w:t>
      </w:r>
      <w:r w:rsidRPr="00356BE7">
        <w:rPr>
          <w:rFonts w:ascii="Arial" w:hAnsi="Arial" w:cs="Arial"/>
        </w:rPr>
        <w:t>se establece el servicio de telecomunicaciones</w:t>
      </w:r>
      <w:r w:rsidR="00B573BD">
        <w:rPr>
          <w:rFonts w:ascii="Arial" w:hAnsi="Arial" w:cs="Arial"/>
        </w:rPr>
        <w:t>,</w:t>
      </w:r>
      <w:r w:rsidRPr="00356BE7">
        <w:rPr>
          <w:rFonts w:ascii="Arial" w:hAnsi="Arial" w:cs="Arial"/>
        </w:rPr>
        <w:t xml:space="preserve"> facilitando el acceso a los servicios de Internet, telefonía y cualquier otro servicio de telecomunicaciones</w:t>
      </w:r>
      <w:r w:rsidR="008D00DB" w:rsidRPr="00356BE7">
        <w:rPr>
          <w:rFonts w:ascii="Arial" w:hAnsi="Arial" w:cs="Arial"/>
        </w:rPr>
        <w:t>;</w:t>
      </w:r>
    </w:p>
    <w:p w14:paraId="60043E85" w14:textId="77777777" w:rsidR="00010080" w:rsidRPr="00356BE7" w:rsidRDefault="00010080" w:rsidP="00010080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1CDE3023" w14:textId="3494B057" w:rsidR="00EF1955" w:rsidRPr="00356BE7" w:rsidRDefault="00EF1955" w:rsidP="00EF1955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  <w:b/>
          <w:bCs/>
        </w:rPr>
        <w:t>Convenio Específico</w:t>
      </w:r>
      <w:r w:rsidRPr="00356BE7">
        <w:rPr>
          <w:rFonts w:ascii="Arial" w:hAnsi="Arial" w:cs="Arial"/>
        </w:rPr>
        <w:t>: Al Convenio de Colaboración celebrado entre “La CFE” y el Ejecutivo del Estado, donde se establecen las bases de colaboración</w:t>
      </w:r>
      <w:r w:rsidR="002476CC" w:rsidRPr="00356BE7" w:rsidDel="002476CC">
        <w:rPr>
          <w:rFonts w:ascii="Arial" w:hAnsi="Arial" w:cs="Arial"/>
        </w:rPr>
        <w:t xml:space="preserve"> </w:t>
      </w:r>
      <w:r w:rsidRPr="00356BE7">
        <w:rPr>
          <w:rFonts w:ascii="Arial" w:hAnsi="Arial" w:cs="Arial"/>
        </w:rPr>
        <w:t>"</w:t>
      </w:r>
      <w:r w:rsidR="008D00DB" w:rsidRPr="00356BE7">
        <w:rPr>
          <w:rFonts w:ascii="Arial" w:hAnsi="Arial" w:cs="Arial"/>
        </w:rPr>
        <w:t>;</w:t>
      </w:r>
    </w:p>
    <w:p w14:paraId="237A47D5" w14:textId="77777777" w:rsidR="00010080" w:rsidRPr="00010080" w:rsidRDefault="00010080" w:rsidP="00010080">
      <w:pPr>
        <w:spacing w:after="0" w:line="276" w:lineRule="auto"/>
        <w:ind w:left="567"/>
        <w:jc w:val="both"/>
        <w:rPr>
          <w:rFonts w:ascii="Arial" w:hAnsi="Arial" w:cs="Arial"/>
          <w:highlight w:val="yellow"/>
        </w:rPr>
      </w:pPr>
    </w:p>
    <w:p w14:paraId="0DA4C2D6" w14:textId="77777777" w:rsidR="00EF1955" w:rsidRPr="00EF1955" w:rsidRDefault="00EF1955" w:rsidP="00EF1955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Estado:</w:t>
      </w:r>
      <w:r w:rsidRPr="00EF1955">
        <w:rPr>
          <w:rFonts w:ascii="Arial" w:hAnsi="Arial" w:cs="Arial"/>
        </w:rPr>
        <w:t xml:space="preserve"> Al Estado Libre y Soberano de Michoacán de Ocampo;</w:t>
      </w:r>
    </w:p>
    <w:p w14:paraId="04D3509B" w14:textId="77777777" w:rsidR="00EF1955" w:rsidRPr="00EF1955" w:rsidRDefault="00EF1955" w:rsidP="00EF1955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41F7BE10" w14:textId="44D04756" w:rsidR="005D4F30" w:rsidRDefault="006635CA" w:rsidP="005D4F30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Persona</w:t>
      </w:r>
      <w:r w:rsidR="007A02BC">
        <w:rPr>
          <w:rFonts w:ascii="Arial" w:hAnsi="Arial" w:cs="Arial"/>
          <w:b/>
          <w:bCs/>
        </w:rPr>
        <w:t xml:space="preserve"> b</w:t>
      </w:r>
      <w:r w:rsidR="00EF1955" w:rsidRPr="00EF1955">
        <w:rPr>
          <w:rFonts w:ascii="Arial" w:hAnsi="Arial" w:cs="Arial"/>
          <w:b/>
          <w:bCs/>
        </w:rPr>
        <w:t>eneficiari</w:t>
      </w:r>
      <w:r>
        <w:rPr>
          <w:rFonts w:ascii="Arial" w:hAnsi="Arial" w:cs="Arial"/>
          <w:b/>
          <w:bCs/>
        </w:rPr>
        <w:t>a</w:t>
      </w:r>
      <w:r w:rsidR="00EF1955" w:rsidRPr="00EF1955">
        <w:rPr>
          <w:rFonts w:ascii="Arial" w:hAnsi="Arial" w:cs="Arial"/>
        </w:rPr>
        <w:t>: A la persona estudiante regularmente inscrita en una institución pública de educación media superior</w:t>
      </w:r>
      <w:r w:rsidR="00DE7F2A">
        <w:rPr>
          <w:rFonts w:ascii="Arial" w:hAnsi="Arial" w:cs="Arial"/>
        </w:rPr>
        <w:t xml:space="preserve"> (</w:t>
      </w:r>
      <w:r w:rsidR="00DA61C7">
        <w:rPr>
          <w:rFonts w:ascii="Arial" w:hAnsi="Arial" w:cs="Arial"/>
        </w:rPr>
        <w:t>b</w:t>
      </w:r>
      <w:r w:rsidR="00DE7F2A">
        <w:rPr>
          <w:rFonts w:ascii="Arial" w:hAnsi="Arial" w:cs="Arial"/>
        </w:rPr>
        <w:t>achillerato-</w:t>
      </w:r>
      <w:r w:rsidR="00DA61C7">
        <w:rPr>
          <w:rFonts w:ascii="Arial" w:hAnsi="Arial" w:cs="Arial"/>
        </w:rPr>
        <w:t>g</w:t>
      </w:r>
      <w:r w:rsidR="00DE7F2A">
        <w:rPr>
          <w:rFonts w:ascii="Arial" w:hAnsi="Arial" w:cs="Arial"/>
        </w:rPr>
        <w:t xml:space="preserve">eneral o </w:t>
      </w:r>
      <w:r w:rsidR="00DA61C7">
        <w:rPr>
          <w:rFonts w:ascii="Arial" w:hAnsi="Arial" w:cs="Arial"/>
        </w:rPr>
        <w:t>t</w:t>
      </w:r>
      <w:r w:rsidR="00DE7F2A">
        <w:rPr>
          <w:rFonts w:ascii="Arial" w:hAnsi="Arial" w:cs="Arial"/>
        </w:rPr>
        <w:t xml:space="preserve">ecnológico y </w:t>
      </w:r>
      <w:r w:rsidR="00DA61C7">
        <w:rPr>
          <w:rFonts w:ascii="Arial" w:hAnsi="Arial" w:cs="Arial"/>
        </w:rPr>
        <w:t>p</w:t>
      </w:r>
      <w:r w:rsidR="00DE7F2A">
        <w:rPr>
          <w:rFonts w:ascii="Arial" w:hAnsi="Arial" w:cs="Arial"/>
        </w:rPr>
        <w:t xml:space="preserve">rofesional </w:t>
      </w:r>
      <w:r w:rsidR="00DA61C7">
        <w:rPr>
          <w:rFonts w:ascii="Arial" w:hAnsi="Arial" w:cs="Arial"/>
        </w:rPr>
        <w:t>t</w:t>
      </w:r>
      <w:r w:rsidR="00DE7F2A">
        <w:rPr>
          <w:rFonts w:ascii="Arial" w:hAnsi="Arial" w:cs="Arial"/>
        </w:rPr>
        <w:t>écnico)</w:t>
      </w:r>
      <w:r w:rsidR="00EF1955" w:rsidRPr="00EF1955">
        <w:rPr>
          <w:rFonts w:ascii="Arial" w:hAnsi="Arial" w:cs="Arial"/>
        </w:rPr>
        <w:t xml:space="preserve"> o superior</w:t>
      </w:r>
      <w:r w:rsidR="00DE7F2A">
        <w:rPr>
          <w:rFonts w:ascii="Arial" w:hAnsi="Arial" w:cs="Arial"/>
        </w:rPr>
        <w:t xml:space="preserve"> (nivel técnico superior universitario y licenciatura)</w:t>
      </w:r>
      <w:r w:rsidR="00EF1955" w:rsidRPr="00EF1955">
        <w:rPr>
          <w:rFonts w:ascii="Arial" w:hAnsi="Arial" w:cs="Arial"/>
        </w:rPr>
        <w:t xml:space="preserve"> </w:t>
      </w:r>
      <w:r w:rsidR="00D827C6">
        <w:rPr>
          <w:rFonts w:ascii="Arial" w:hAnsi="Arial" w:cs="Arial"/>
        </w:rPr>
        <w:t>en el</w:t>
      </w:r>
      <w:r w:rsidR="00EF1955" w:rsidRPr="00EF1955">
        <w:rPr>
          <w:rFonts w:ascii="Arial" w:hAnsi="Arial" w:cs="Arial"/>
        </w:rPr>
        <w:t xml:space="preserve"> Estado, que cumpla con los criterios establecidos y sea receptor del servicio de Internet</w:t>
      </w:r>
      <w:r w:rsidR="00B573BD">
        <w:rPr>
          <w:rFonts w:ascii="Arial" w:hAnsi="Arial" w:cs="Arial"/>
        </w:rPr>
        <w:t>,</w:t>
      </w:r>
      <w:r w:rsidR="00EF1955" w:rsidRPr="00EF1955">
        <w:rPr>
          <w:rFonts w:ascii="Arial" w:hAnsi="Arial" w:cs="Arial"/>
        </w:rPr>
        <w:t xml:space="preserve"> a través de una tarjeta SIM proporcionada por la CFE"</w:t>
      </w:r>
      <w:r w:rsidR="00A911F7">
        <w:rPr>
          <w:rFonts w:ascii="Arial" w:hAnsi="Arial" w:cs="Arial"/>
        </w:rPr>
        <w:t>;</w:t>
      </w:r>
    </w:p>
    <w:p w14:paraId="686DF258" w14:textId="77777777" w:rsidR="005D4F30" w:rsidRPr="005D4F30" w:rsidRDefault="005D4F30" w:rsidP="005D4F30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6295B0AB" w14:textId="22F1C8F0" w:rsidR="002476CC" w:rsidRPr="005D4F30" w:rsidRDefault="002476CC" w:rsidP="005D4F30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5D4F30">
        <w:rPr>
          <w:rFonts w:ascii="Arial" w:hAnsi="Arial" w:cs="Arial"/>
          <w:b/>
          <w:bCs/>
        </w:rPr>
        <w:t xml:space="preserve">Institución Educativa Participante: </w:t>
      </w:r>
      <w:r w:rsidRPr="005D4F30">
        <w:rPr>
          <w:rFonts w:ascii="Arial" w:hAnsi="Arial" w:cs="Arial"/>
          <w:bCs/>
        </w:rPr>
        <w:t>Al plantel educativo público de tipo medio superior</w:t>
      </w:r>
      <w:r w:rsidR="00C67EA4">
        <w:rPr>
          <w:rFonts w:ascii="Arial" w:hAnsi="Arial" w:cs="Arial"/>
          <w:bCs/>
        </w:rPr>
        <w:t xml:space="preserve"> </w:t>
      </w:r>
      <w:r w:rsidR="00C67EA4">
        <w:rPr>
          <w:rFonts w:ascii="Arial" w:hAnsi="Arial" w:cs="Arial"/>
        </w:rPr>
        <w:t>(bachillerato-general o tecnológico y profesional técnico)</w:t>
      </w:r>
      <w:r w:rsidRPr="005D4F30">
        <w:rPr>
          <w:rFonts w:ascii="Arial" w:hAnsi="Arial" w:cs="Arial"/>
          <w:bCs/>
        </w:rPr>
        <w:t xml:space="preserve"> o superior, </w:t>
      </w:r>
      <w:r w:rsidR="00C67EA4">
        <w:rPr>
          <w:rFonts w:ascii="Arial" w:hAnsi="Arial" w:cs="Arial"/>
        </w:rPr>
        <w:t xml:space="preserve">(nivel técnico superior universitario y licenciatura) </w:t>
      </w:r>
      <w:r w:rsidRPr="005D4F30">
        <w:rPr>
          <w:rFonts w:ascii="Arial" w:hAnsi="Arial" w:cs="Arial"/>
          <w:bCs/>
        </w:rPr>
        <w:t>con clave de centro de trabajo, perteneciente a cualquier subsistema</w:t>
      </w:r>
      <w:r w:rsidR="00C03AA8" w:rsidRPr="005D4F30">
        <w:rPr>
          <w:rFonts w:ascii="Arial" w:hAnsi="Arial" w:cs="Arial"/>
          <w:bCs/>
        </w:rPr>
        <w:t xml:space="preserve"> y sostenimiento estatal, federal o autónomo</w:t>
      </w:r>
      <w:r w:rsidRPr="005D4F30">
        <w:rPr>
          <w:rFonts w:ascii="Arial" w:hAnsi="Arial" w:cs="Arial"/>
          <w:bCs/>
        </w:rPr>
        <w:t xml:space="preserve">, que </w:t>
      </w:r>
      <w:r w:rsidR="000E0501">
        <w:rPr>
          <w:rFonts w:ascii="Arial" w:hAnsi="Arial" w:cs="Arial"/>
          <w:bCs/>
        </w:rPr>
        <w:t xml:space="preserve">se </w:t>
      </w:r>
      <w:r w:rsidR="00CD16DD">
        <w:rPr>
          <w:rFonts w:ascii="Arial" w:hAnsi="Arial" w:cs="Arial"/>
          <w:bCs/>
        </w:rPr>
        <w:t xml:space="preserve">encuentre </w:t>
      </w:r>
      <w:r w:rsidR="00CD16DD" w:rsidRPr="005D4F30">
        <w:rPr>
          <w:rFonts w:ascii="Arial" w:hAnsi="Arial" w:cs="Arial"/>
          <w:bCs/>
        </w:rPr>
        <w:t>matriculado</w:t>
      </w:r>
      <w:r w:rsidR="000E0501">
        <w:rPr>
          <w:rFonts w:ascii="Arial" w:hAnsi="Arial" w:cs="Arial"/>
          <w:bCs/>
        </w:rPr>
        <w:t xml:space="preserve"> en alguno de los planteles que son</w:t>
      </w:r>
      <w:r w:rsidRPr="005D4F30">
        <w:rPr>
          <w:rFonts w:ascii="Arial" w:hAnsi="Arial" w:cs="Arial"/>
          <w:bCs/>
        </w:rPr>
        <w:t xml:space="preserve"> objetivo del Programa. Este término se puede usar en plural para designar al conjunto de </w:t>
      </w:r>
      <w:r w:rsidR="008B749B" w:rsidRPr="005D4F30">
        <w:rPr>
          <w:rFonts w:ascii="Arial" w:hAnsi="Arial" w:cs="Arial"/>
          <w:bCs/>
        </w:rPr>
        <w:t>instituciones</w:t>
      </w:r>
      <w:r w:rsidRPr="005D4F30">
        <w:rPr>
          <w:rFonts w:ascii="Arial" w:hAnsi="Arial" w:cs="Arial"/>
          <w:bCs/>
        </w:rPr>
        <w:t xml:space="preserve"> con estas características;</w:t>
      </w:r>
    </w:p>
    <w:p w14:paraId="6F8D400B" w14:textId="77777777" w:rsidR="005D4F30" w:rsidRPr="005D4F30" w:rsidRDefault="005D4F30" w:rsidP="005D4F30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197C500E" w14:textId="10C1A2BF" w:rsidR="00EF1955" w:rsidRPr="00780B42" w:rsidRDefault="00EF1955" w:rsidP="00780B42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IEMSySEM</w:t>
      </w:r>
      <w:r w:rsidRPr="00EF1955">
        <w:rPr>
          <w:rFonts w:ascii="Arial" w:hAnsi="Arial" w:cs="Arial"/>
        </w:rPr>
        <w:t>: Al Instituto de Educación Media Superior y Superior del Estado de Michoacán;</w:t>
      </w:r>
    </w:p>
    <w:p w14:paraId="3FCDA099" w14:textId="77777777" w:rsidR="00010080" w:rsidRPr="00010080" w:rsidRDefault="00010080" w:rsidP="00010080">
      <w:pPr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41BD5CE9" w14:textId="77777777" w:rsidR="005D4F30" w:rsidRDefault="00EF1955" w:rsidP="005D4F30">
      <w:pPr>
        <w:numPr>
          <w:ilvl w:val="0"/>
          <w:numId w:val="1"/>
        </w:numPr>
        <w:tabs>
          <w:tab w:val="clear" w:pos="720"/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Municipio/Localidad Autorizada</w:t>
      </w:r>
      <w:r w:rsidRPr="00EF1955">
        <w:rPr>
          <w:rFonts w:ascii="Arial" w:hAnsi="Arial" w:cs="Arial"/>
        </w:rPr>
        <w:t>: Aquella demarcación territorial señalada en donde se realizará la entrega de las tarjetas SIM;</w:t>
      </w:r>
    </w:p>
    <w:p w14:paraId="7554CA29" w14:textId="77777777" w:rsidR="005D4F30" w:rsidRPr="005D4F30" w:rsidRDefault="005D4F30" w:rsidP="005D4F30">
      <w:pPr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1574A920" w14:textId="71BFD314" w:rsidR="00EB0445" w:rsidRPr="00A70E21" w:rsidRDefault="00EB0445" w:rsidP="005D4F30">
      <w:pPr>
        <w:numPr>
          <w:ilvl w:val="0"/>
          <w:numId w:val="1"/>
        </w:numPr>
        <w:tabs>
          <w:tab w:val="clear" w:pos="720"/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A70E21">
        <w:rPr>
          <w:rFonts w:eastAsia="Google Sans"/>
          <w:b/>
          <w:bCs/>
          <w:color w:val="1F1F1F"/>
        </w:rPr>
        <w:lastRenderedPageBreak/>
        <w:t xml:space="preserve">Padrón de </w:t>
      </w:r>
      <w:r w:rsidR="000E0501">
        <w:rPr>
          <w:rFonts w:eastAsia="Google Sans"/>
          <w:b/>
          <w:bCs/>
          <w:color w:val="1F1F1F"/>
        </w:rPr>
        <w:t xml:space="preserve">personas </w:t>
      </w:r>
      <w:r w:rsidRPr="00A70E21">
        <w:rPr>
          <w:rFonts w:eastAsia="Google Sans"/>
          <w:b/>
          <w:bCs/>
          <w:color w:val="1F1F1F"/>
        </w:rPr>
        <w:t>Beneficiari</w:t>
      </w:r>
      <w:r w:rsidR="000E0501">
        <w:rPr>
          <w:rFonts w:eastAsia="Google Sans"/>
          <w:b/>
          <w:bCs/>
          <w:color w:val="1F1F1F"/>
        </w:rPr>
        <w:t>a</w:t>
      </w:r>
      <w:r w:rsidRPr="00A70E21">
        <w:rPr>
          <w:rFonts w:eastAsia="Google Sans"/>
          <w:b/>
          <w:bCs/>
          <w:color w:val="1F1F1F"/>
        </w:rPr>
        <w:t>s:</w:t>
      </w:r>
      <w:r w:rsidRPr="00A70E21">
        <w:rPr>
          <w:rFonts w:eastAsia="Google Sans"/>
          <w:color w:val="1F1F1F"/>
        </w:rPr>
        <w:t xml:space="preserve"> A la relación validada de </w:t>
      </w:r>
      <w:r w:rsidR="000E0501">
        <w:rPr>
          <w:rFonts w:eastAsia="Google Sans"/>
          <w:color w:val="1F1F1F"/>
        </w:rPr>
        <w:t xml:space="preserve">personas </w:t>
      </w:r>
      <w:r w:rsidRPr="00A70E21">
        <w:rPr>
          <w:rFonts w:eastAsia="Google Sans"/>
          <w:color w:val="1F1F1F"/>
        </w:rPr>
        <w:t>estudiantes inscrit</w:t>
      </w:r>
      <w:r w:rsidR="000E0501">
        <w:rPr>
          <w:rFonts w:eastAsia="Google Sans"/>
          <w:color w:val="1F1F1F"/>
        </w:rPr>
        <w:t>a</w:t>
      </w:r>
      <w:r w:rsidRPr="00A70E21">
        <w:rPr>
          <w:rFonts w:eastAsia="Google Sans"/>
          <w:color w:val="1F1F1F"/>
        </w:rPr>
        <w:t xml:space="preserve">s, construida mediante la herramienta </w:t>
      </w:r>
      <w:r w:rsidR="000E0501">
        <w:rPr>
          <w:rFonts w:eastAsia="Google Sans"/>
          <w:color w:val="1F1F1F"/>
        </w:rPr>
        <w:t xml:space="preserve">informatizada </w:t>
      </w:r>
      <w:r w:rsidRPr="00A70E21">
        <w:rPr>
          <w:rFonts w:eastAsia="Google Sans"/>
          <w:color w:val="1F1F1F"/>
        </w:rPr>
        <w:t xml:space="preserve">de </w:t>
      </w:r>
      <w:r w:rsidRPr="00CB1461">
        <w:rPr>
          <w:rFonts w:eastAsia="Google Sans"/>
          <w:bCs/>
          <w:color w:val="1F1F1F"/>
        </w:rPr>
        <w:t>Gobierno Digital</w:t>
      </w:r>
      <w:r w:rsidRPr="00A70E21">
        <w:rPr>
          <w:rFonts w:eastAsia="Google Sans"/>
          <w:color w:val="1F1F1F"/>
        </w:rPr>
        <w:t xml:space="preserve"> que verifique vía </w:t>
      </w:r>
      <w:r w:rsidRPr="00A70E21">
        <w:rPr>
          <w:rFonts w:eastAsia="Google Sans"/>
          <w:b/>
          <w:bCs/>
          <w:color w:val="1F1F1F"/>
        </w:rPr>
        <w:t>CURP</w:t>
      </w:r>
      <w:r w:rsidRPr="00A70E21">
        <w:rPr>
          <w:rFonts w:eastAsia="Google Sans"/>
          <w:color w:val="1F1F1F"/>
        </w:rPr>
        <w:t xml:space="preserve"> la vigencia </w:t>
      </w:r>
      <w:r w:rsidR="000E0501">
        <w:rPr>
          <w:rFonts w:eastAsia="Google Sans"/>
          <w:color w:val="1F1F1F"/>
        </w:rPr>
        <w:t xml:space="preserve">de la inscripción </w:t>
      </w:r>
      <w:r w:rsidRPr="00A70E21">
        <w:rPr>
          <w:rFonts w:eastAsia="Google Sans"/>
          <w:color w:val="1F1F1F"/>
        </w:rPr>
        <w:t xml:space="preserve">del alumno </w:t>
      </w:r>
      <w:r w:rsidR="000E0501">
        <w:rPr>
          <w:rFonts w:eastAsia="Google Sans"/>
          <w:color w:val="1F1F1F"/>
        </w:rPr>
        <w:t>en</w:t>
      </w:r>
      <w:r w:rsidRPr="00A70E21">
        <w:rPr>
          <w:rFonts w:eastAsia="Google Sans"/>
          <w:color w:val="1F1F1F"/>
        </w:rPr>
        <w:t xml:space="preserve"> los sistemas de control escolar de las Instituciones Educativas Participantes.</w:t>
      </w:r>
    </w:p>
    <w:p w14:paraId="44C0B6A4" w14:textId="77777777" w:rsidR="00010080" w:rsidRPr="00010080" w:rsidRDefault="00010080" w:rsidP="00010080">
      <w:pPr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1F82E3E8" w14:textId="454A0C25" w:rsidR="00EF1955" w:rsidRPr="00EF1955" w:rsidRDefault="00EF1955" w:rsidP="00EF1955">
      <w:pPr>
        <w:numPr>
          <w:ilvl w:val="0"/>
          <w:numId w:val="1"/>
        </w:numPr>
        <w:tabs>
          <w:tab w:val="clear" w:pos="720"/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Programa:</w:t>
      </w:r>
      <w:r w:rsidRPr="00EF1955">
        <w:rPr>
          <w:rFonts w:ascii="Arial" w:hAnsi="Arial" w:cs="Arial"/>
        </w:rPr>
        <w:t xml:space="preserve"> Al Programa “DATA, DATOS GRATIS” y sus Reglas de Operación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>;</w:t>
      </w:r>
    </w:p>
    <w:p w14:paraId="7B6DEF81" w14:textId="77777777" w:rsidR="00EF1955" w:rsidRPr="00EF1955" w:rsidRDefault="00EF1955" w:rsidP="00EF1955">
      <w:pPr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438A18DB" w14:textId="77777777" w:rsidR="00EF1955" w:rsidRPr="00EF1955" w:rsidRDefault="00EF1955" w:rsidP="00EF1955">
      <w:pPr>
        <w:numPr>
          <w:ilvl w:val="0"/>
          <w:numId w:val="1"/>
        </w:numPr>
        <w:tabs>
          <w:tab w:val="clear" w:pos="720"/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Reglas de Operación:</w:t>
      </w:r>
      <w:r w:rsidRPr="00EF1955">
        <w:rPr>
          <w:rFonts w:ascii="Arial" w:hAnsi="Arial" w:cs="Arial"/>
        </w:rPr>
        <w:t xml:space="preserve"> A las Reglas de Operación del Programa “DATA, DATOS GRATIS; y,</w:t>
      </w:r>
    </w:p>
    <w:p w14:paraId="4A5A5628" w14:textId="77777777" w:rsidR="00010080" w:rsidRPr="00010080" w:rsidRDefault="00010080" w:rsidP="00010080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71AE6C87" w14:textId="384B5162" w:rsidR="00945193" w:rsidRPr="00945193" w:rsidRDefault="00945193" w:rsidP="00EF1955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945193">
        <w:rPr>
          <w:rFonts w:ascii="Arial" w:hAnsi="Arial" w:cs="Arial"/>
          <w:b/>
        </w:rPr>
        <w:t>Secretaría</w:t>
      </w:r>
      <w:r>
        <w:rPr>
          <w:rFonts w:ascii="Arial" w:hAnsi="Arial" w:cs="Arial"/>
        </w:rPr>
        <w:t>: A la Secret</w:t>
      </w:r>
      <w:r w:rsidR="0096131F">
        <w:rPr>
          <w:rFonts w:ascii="Arial" w:hAnsi="Arial" w:cs="Arial"/>
        </w:rPr>
        <w:t xml:space="preserve">aría de Educación del Estado; </w:t>
      </w:r>
    </w:p>
    <w:p w14:paraId="27436780" w14:textId="77777777" w:rsidR="00251371" w:rsidRPr="00251371" w:rsidRDefault="00251371" w:rsidP="00251371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24BB976B" w14:textId="79689421" w:rsidR="00EF1955" w:rsidRDefault="00EF1955" w:rsidP="00EF1955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Tarjeta SIM</w:t>
      </w:r>
      <w:r w:rsidRPr="00EF1955">
        <w:rPr>
          <w:rFonts w:ascii="Arial" w:hAnsi="Arial" w:cs="Arial"/>
        </w:rPr>
        <w:t xml:space="preserve">: Al módulo de identificación </w:t>
      </w:r>
      <w:r w:rsidR="000E0501">
        <w:rPr>
          <w:rFonts w:ascii="Arial" w:hAnsi="Arial" w:cs="Arial"/>
        </w:rPr>
        <w:t xml:space="preserve">y conexión </w:t>
      </w:r>
      <w:r w:rsidRPr="00EF1955">
        <w:rPr>
          <w:rFonts w:ascii="Arial" w:hAnsi="Arial" w:cs="Arial"/>
        </w:rPr>
        <w:t>del suscriptor</w:t>
      </w:r>
      <w:r w:rsidR="000E0501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proporcionado por la CFE</w:t>
      </w:r>
      <w:r w:rsidR="000E0501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que se insta</w:t>
      </w:r>
      <w:r w:rsidR="00CA5519">
        <w:rPr>
          <w:rFonts w:ascii="Arial" w:hAnsi="Arial" w:cs="Arial"/>
        </w:rPr>
        <w:t>lará en el dispositivo móvil de la persona</w:t>
      </w:r>
      <w:r w:rsidRPr="00EF1955">
        <w:rPr>
          <w:rFonts w:ascii="Arial" w:hAnsi="Arial" w:cs="Arial"/>
        </w:rPr>
        <w:t xml:space="preserve"> estudiante para acceder al servicio de datos, en </w:t>
      </w:r>
      <w:r w:rsidR="00CA5519">
        <w:rPr>
          <w:rFonts w:ascii="Arial" w:hAnsi="Arial" w:cs="Arial"/>
        </w:rPr>
        <w:t>los términos del Convenio General</w:t>
      </w:r>
      <w:r w:rsidR="0096131F">
        <w:rPr>
          <w:rFonts w:ascii="Arial" w:hAnsi="Arial" w:cs="Arial"/>
        </w:rPr>
        <w:t>; y,</w:t>
      </w:r>
    </w:p>
    <w:p w14:paraId="5CA9CEE5" w14:textId="77777777" w:rsidR="00251371" w:rsidRPr="00251371" w:rsidRDefault="00251371" w:rsidP="00251371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3702BF35" w14:textId="22BABF9D" w:rsidR="00EB0445" w:rsidRPr="00EB0445" w:rsidRDefault="00EB0445" w:rsidP="00EF1955">
      <w:pPr>
        <w:numPr>
          <w:ilvl w:val="0"/>
          <w:numId w:val="1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5D4F30">
        <w:rPr>
          <w:rFonts w:ascii="Arial" w:hAnsi="Arial" w:cs="Arial"/>
          <w:b/>
          <w:bCs/>
        </w:rPr>
        <w:t>Términos y condiciones:</w:t>
      </w:r>
      <w:r w:rsidRPr="005D4F30">
        <w:rPr>
          <w:rFonts w:ascii="Arial" w:hAnsi="Arial" w:cs="Arial"/>
        </w:rPr>
        <w:t xml:space="preserve"> </w:t>
      </w:r>
      <w:r w:rsidR="0096131F">
        <w:rPr>
          <w:rFonts w:ascii="Arial" w:hAnsi="Arial" w:cs="Arial"/>
        </w:rPr>
        <w:t>Al c</w:t>
      </w:r>
      <w:r w:rsidRPr="005D4F30">
        <w:rPr>
          <w:rFonts w:ascii="Arial" w:hAnsi="Arial" w:cs="Arial"/>
        </w:rPr>
        <w:t>onjunto de disposiciones normativas</w:t>
      </w:r>
      <w:r>
        <w:rPr>
          <w:rFonts w:ascii="Arial" w:hAnsi="Arial" w:cs="Arial"/>
        </w:rPr>
        <w:t xml:space="preserve"> </w:t>
      </w:r>
      <w:r w:rsidRPr="005D4F30">
        <w:rPr>
          <w:rFonts w:ascii="Arial" w:hAnsi="Arial" w:cs="Arial"/>
        </w:rPr>
        <w:t xml:space="preserve">y compromisos legales que la persona beneficiaria acepta formalmente mediante </w:t>
      </w:r>
      <w:r>
        <w:rPr>
          <w:rFonts w:ascii="Arial" w:hAnsi="Arial" w:cs="Arial"/>
        </w:rPr>
        <w:t>la solicitud en el sistema de registro</w:t>
      </w:r>
      <w:r w:rsidRPr="005D4F30">
        <w:rPr>
          <w:rFonts w:ascii="Arial" w:hAnsi="Arial" w:cs="Arial"/>
        </w:rPr>
        <w:t xml:space="preserve">. Este instrumento jurídico establece el carácter inalienable e intransferible de la tarjeta SIM, prohibiendo estrictamente su venta, arrendamiento o cesión a terceros. Asimismo, delimita la responsabilidad del estudiante para destinar el servicio </w:t>
      </w:r>
      <w:r w:rsidR="000E0501">
        <w:rPr>
          <w:rFonts w:ascii="Arial" w:hAnsi="Arial" w:cs="Arial"/>
        </w:rPr>
        <w:t xml:space="preserve">que se le otorga, </w:t>
      </w:r>
      <w:r>
        <w:rPr>
          <w:rFonts w:ascii="Arial" w:hAnsi="Arial" w:cs="Arial"/>
        </w:rPr>
        <w:t>primordialmente</w:t>
      </w:r>
      <w:r w:rsidRPr="005D4F30">
        <w:rPr>
          <w:rFonts w:ascii="Arial" w:hAnsi="Arial" w:cs="Arial"/>
        </w:rPr>
        <w:t xml:space="preserve"> a fines académicos, </w:t>
      </w:r>
      <w:r w:rsidR="000E0501">
        <w:rPr>
          <w:rFonts w:ascii="Arial" w:hAnsi="Arial" w:cs="Arial"/>
        </w:rPr>
        <w:t xml:space="preserve">así como </w:t>
      </w:r>
      <w:r w:rsidRPr="005D4F30">
        <w:rPr>
          <w:rFonts w:ascii="Arial" w:hAnsi="Arial" w:cs="Arial"/>
        </w:rPr>
        <w:t>la obligación de reportar inmediatamente el robo o extravío para la cancelación del servicio y la aceptación de mecanismos de auditoría aleatoria</w:t>
      </w:r>
      <w:r w:rsidR="000E0501">
        <w:rPr>
          <w:rFonts w:ascii="Arial" w:hAnsi="Arial" w:cs="Arial"/>
        </w:rPr>
        <w:t>,</w:t>
      </w:r>
      <w:r w:rsidRPr="005D4F30">
        <w:rPr>
          <w:rFonts w:ascii="Arial" w:hAnsi="Arial" w:cs="Arial"/>
        </w:rPr>
        <w:t xml:space="preserve"> por parte de la autoridad operativa</w:t>
      </w:r>
      <w:r w:rsidR="000E0501">
        <w:rPr>
          <w:rFonts w:ascii="Arial" w:hAnsi="Arial" w:cs="Arial"/>
        </w:rPr>
        <w:t>,</w:t>
      </w:r>
      <w:r w:rsidRPr="005D4F30">
        <w:rPr>
          <w:rFonts w:ascii="Arial" w:hAnsi="Arial" w:cs="Arial"/>
        </w:rPr>
        <w:t xml:space="preserve"> para verificar la correcta permanencia y uso del beneficio.</w:t>
      </w:r>
    </w:p>
    <w:p w14:paraId="4BACB2C5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56CA990D" w14:textId="77777777" w:rsidR="00E35898" w:rsidRDefault="00E35898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B5313AC" w14:textId="094FD5D2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CAPÍTULO II</w:t>
      </w:r>
    </w:p>
    <w:p w14:paraId="7D267ABB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 LAS ACCIONES ESTRATÉGICAS Y OPERACIÓN DEL PROGRAMA</w:t>
      </w:r>
    </w:p>
    <w:p w14:paraId="483F628D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</w:p>
    <w:p w14:paraId="42B4968F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4.</w:t>
      </w:r>
      <w:r w:rsidRPr="00EF1955">
        <w:rPr>
          <w:rFonts w:ascii="Arial" w:hAnsi="Arial" w:cs="Arial"/>
        </w:rPr>
        <w:t> El Programa se desarrollará a través de las acciones estratégicas siguientes:</w:t>
      </w:r>
    </w:p>
    <w:p w14:paraId="2500D5E6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C1AAC40" w14:textId="6FAABD5C" w:rsidR="00EF1955" w:rsidRPr="00EF1955" w:rsidRDefault="00EF1955" w:rsidP="00EF1955">
      <w:pPr>
        <w:pStyle w:val="Prrafodelista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Fomentar la inclusión digital y la reducción de la brecha tecnológica</w:t>
      </w:r>
      <w:r w:rsidR="000E0501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como componentes fundamentales del derecho a la educación y del Plan Michoacán por la Paz y la Justicia;</w:t>
      </w:r>
    </w:p>
    <w:p w14:paraId="164EE8F9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37819A0C" w14:textId="3ADAFA0A" w:rsidR="00EF1955" w:rsidRPr="00780B42" w:rsidRDefault="00EF1955" w:rsidP="00780B42">
      <w:pPr>
        <w:pStyle w:val="Prrafodelista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Ejecutar el Convenio </w:t>
      </w:r>
      <w:r w:rsidR="002F35FB">
        <w:rPr>
          <w:rFonts w:ascii="Arial" w:hAnsi="Arial" w:cs="Arial"/>
        </w:rPr>
        <w:t>General y Convenio Específico</w:t>
      </w:r>
      <w:r w:rsidRPr="00EF1955">
        <w:rPr>
          <w:rFonts w:ascii="Arial" w:hAnsi="Arial" w:cs="Arial"/>
        </w:rPr>
        <w:t xml:space="preserve"> con la</w:t>
      </w:r>
      <w:r w:rsidRPr="00EF1955">
        <w:rPr>
          <w:rFonts w:ascii="Arial" w:hAnsi="Arial" w:cs="Arial"/>
          <w:b/>
          <w:bCs/>
        </w:rPr>
        <w:t xml:space="preserve"> </w:t>
      </w:r>
      <w:r w:rsidRPr="00EF1955">
        <w:rPr>
          <w:rFonts w:ascii="Arial" w:hAnsi="Arial" w:cs="Arial"/>
        </w:rPr>
        <w:t>CFE para la recepción y distribución de tarjetas SIM con servicio de Internet móvil;</w:t>
      </w:r>
      <w:r w:rsidR="001F2A23">
        <w:rPr>
          <w:rFonts w:ascii="Arial" w:hAnsi="Arial" w:cs="Arial"/>
        </w:rPr>
        <w:t xml:space="preserve"> y,</w:t>
      </w:r>
    </w:p>
    <w:p w14:paraId="01FF99ED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45C0CB3A" w14:textId="7FC5504A" w:rsidR="00EF1955" w:rsidRPr="00356BE7" w:rsidRDefault="00EF1955" w:rsidP="00EF1955">
      <w:pPr>
        <w:pStyle w:val="Prrafodelista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Diseñar e instrumentar la logística de distribución y capacitación</w:t>
      </w:r>
      <w:r w:rsidR="004F1229">
        <w:rPr>
          <w:rFonts w:ascii="Arial" w:hAnsi="Arial" w:cs="Arial"/>
        </w:rPr>
        <w:t xml:space="preserve"> </w:t>
      </w:r>
      <w:r w:rsidRPr="00EF1955">
        <w:rPr>
          <w:rFonts w:ascii="Arial" w:hAnsi="Arial" w:cs="Arial"/>
        </w:rPr>
        <w:t>para asegurar la correcta activación y uso del servicio</w:t>
      </w:r>
      <w:r w:rsidR="000E0501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en todos los planteles </w:t>
      </w:r>
      <w:r w:rsidR="008D0C60">
        <w:rPr>
          <w:rFonts w:ascii="Arial" w:hAnsi="Arial" w:cs="Arial"/>
        </w:rPr>
        <w:t>educativos.</w:t>
      </w:r>
    </w:p>
    <w:p w14:paraId="10413768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30F75844" w14:textId="68388646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EF1955">
        <w:rPr>
          <w:rFonts w:ascii="Arial" w:hAnsi="Arial" w:cs="Arial"/>
          <w:b/>
          <w:bCs/>
        </w:rPr>
        <w:t>Artículo 5.</w:t>
      </w:r>
      <w:r w:rsidRPr="00EF1955">
        <w:rPr>
          <w:rFonts w:ascii="Arial" w:hAnsi="Arial" w:cs="Arial"/>
        </w:rPr>
        <w:t xml:space="preserve">  </w:t>
      </w:r>
      <w:r w:rsidR="00BA6DAD">
        <w:rPr>
          <w:rFonts w:ascii="Arial" w:hAnsi="Arial" w:cs="Arial"/>
        </w:rPr>
        <w:t xml:space="preserve"> </w:t>
      </w:r>
      <w:r w:rsidR="00B27B42" w:rsidRPr="00B27B42">
        <w:rPr>
          <w:rFonts w:ascii="Arial" w:hAnsi="Arial" w:cs="Arial"/>
        </w:rPr>
        <w:t xml:space="preserve">La Secretaría tendrá a su cargo la rectoría y coordinación general del Programa. El IEMSySEM tendrá a su cargo la implementación, operación, supervisión de campo y la integración del expediente </w:t>
      </w:r>
      <w:r w:rsidR="004E1F6C">
        <w:rPr>
          <w:rFonts w:ascii="Arial" w:hAnsi="Arial" w:cs="Arial"/>
        </w:rPr>
        <w:t>para la</w:t>
      </w:r>
      <w:r w:rsidR="00B27B42" w:rsidRPr="00B27B42">
        <w:rPr>
          <w:rFonts w:ascii="Arial" w:hAnsi="Arial" w:cs="Arial"/>
        </w:rPr>
        <w:t xml:space="preserve"> comprobación</w:t>
      </w:r>
      <w:r w:rsidR="0044579F">
        <w:rPr>
          <w:rFonts w:ascii="Arial" w:hAnsi="Arial" w:cs="Arial"/>
        </w:rPr>
        <w:t xml:space="preserve"> de entrega correspondiente</w:t>
      </w:r>
      <w:r w:rsidR="00F21C08">
        <w:rPr>
          <w:rFonts w:ascii="Arial" w:hAnsi="Arial" w:cs="Arial"/>
        </w:rPr>
        <w:t xml:space="preserve"> a</w:t>
      </w:r>
      <w:r w:rsidR="004E1F6C">
        <w:rPr>
          <w:rFonts w:ascii="Arial" w:hAnsi="Arial" w:cs="Arial"/>
        </w:rPr>
        <w:t xml:space="preserve"> </w:t>
      </w:r>
      <w:r w:rsidR="00F21C08">
        <w:rPr>
          <w:rFonts w:ascii="Arial" w:hAnsi="Arial" w:cs="Arial"/>
        </w:rPr>
        <w:t>l</w:t>
      </w:r>
      <w:r w:rsidR="004E1F6C">
        <w:rPr>
          <w:rFonts w:ascii="Arial" w:hAnsi="Arial" w:cs="Arial"/>
        </w:rPr>
        <w:t>a persona</w:t>
      </w:r>
      <w:r w:rsidR="00F21C08">
        <w:rPr>
          <w:rFonts w:ascii="Arial" w:hAnsi="Arial" w:cs="Arial"/>
        </w:rPr>
        <w:t xml:space="preserve"> beneficiari</w:t>
      </w:r>
      <w:r w:rsidR="004E1F6C">
        <w:rPr>
          <w:rFonts w:ascii="Arial" w:hAnsi="Arial" w:cs="Arial"/>
        </w:rPr>
        <w:t>a</w:t>
      </w:r>
      <w:r w:rsidR="00B27B42" w:rsidRPr="00B27B42">
        <w:rPr>
          <w:rFonts w:ascii="Arial" w:hAnsi="Arial" w:cs="Arial"/>
        </w:rPr>
        <w:t xml:space="preserve"> físic</w:t>
      </w:r>
      <w:r w:rsidR="004E1F6C">
        <w:rPr>
          <w:rFonts w:ascii="Arial" w:hAnsi="Arial" w:cs="Arial"/>
        </w:rPr>
        <w:t>a</w:t>
      </w:r>
      <w:r w:rsidR="00B27B42" w:rsidRPr="00B27B42">
        <w:rPr>
          <w:rFonts w:ascii="Arial" w:hAnsi="Arial" w:cs="Arial"/>
        </w:rPr>
        <w:t xml:space="preserve"> y </w:t>
      </w:r>
      <w:r w:rsidR="004F1229" w:rsidRPr="00B27B42">
        <w:rPr>
          <w:rFonts w:ascii="Arial" w:hAnsi="Arial" w:cs="Arial"/>
        </w:rPr>
        <w:t>digital.</w:t>
      </w:r>
      <w:r w:rsidRPr="00EF1955">
        <w:rPr>
          <w:rFonts w:ascii="Arial" w:eastAsia="Arial" w:hAnsi="Arial" w:cs="Arial"/>
          <w:kern w:val="0"/>
          <w14:ligatures w14:val="none"/>
        </w:rPr>
        <w:t xml:space="preserve">  </w:t>
      </w:r>
    </w:p>
    <w:p w14:paraId="1C01E71F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9AA361A" w14:textId="45357CDF" w:rsidR="00EF1955" w:rsidRPr="00780B42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6.</w:t>
      </w:r>
      <w:r w:rsidRPr="00EF1955">
        <w:rPr>
          <w:rFonts w:ascii="Arial" w:hAnsi="Arial" w:cs="Arial"/>
        </w:rPr>
        <w:t xml:space="preserve"> El Programa operará con </w:t>
      </w:r>
      <w:r w:rsidR="004F1229" w:rsidRPr="00EF1955">
        <w:rPr>
          <w:rFonts w:ascii="Arial" w:hAnsi="Arial" w:cs="Arial"/>
        </w:rPr>
        <w:t>recursos</w:t>
      </w:r>
      <w:r w:rsidR="004F1229" w:rsidRPr="00EF1955">
        <w:rPr>
          <w:rFonts w:ascii="Arial" w:eastAsia="Arial" w:hAnsi="Arial" w:cs="Arial"/>
          <w:kern w:val="0"/>
          <w14:ligatures w14:val="none"/>
        </w:rPr>
        <w:t xml:space="preserve"> </w:t>
      </w:r>
      <w:r w:rsidR="004F1229">
        <w:rPr>
          <w:rFonts w:ascii="Arial" w:eastAsia="Arial" w:hAnsi="Arial" w:cs="Arial"/>
          <w:kern w:val="0"/>
          <w14:ligatures w14:val="none"/>
        </w:rPr>
        <w:t>asignados</w:t>
      </w:r>
      <w:r w:rsidR="009E7291">
        <w:rPr>
          <w:rFonts w:ascii="Arial" w:eastAsia="Arial" w:hAnsi="Arial" w:cs="Arial"/>
          <w:kern w:val="0"/>
          <w14:ligatures w14:val="none"/>
        </w:rPr>
        <w:t xml:space="preserve"> a la Secretaría</w:t>
      </w:r>
      <w:r w:rsidRPr="005531C1">
        <w:rPr>
          <w:rFonts w:ascii="Arial" w:eastAsia="Arial" w:hAnsi="Arial" w:cs="Arial"/>
          <w:kern w:val="0"/>
          <w14:ligatures w14:val="none"/>
        </w:rPr>
        <w:t>,</w:t>
      </w:r>
      <w:r w:rsidR="003F2CE5">
        <w:rPr>
          <w:rFonts w:ascii="Arial" w:eastAsia="Arial" w:hAnsi="Arial" w:cs="Arial"/>
          <w:kern w:val="0"/>
          <w14:ligatures w14:val="none"/>
        </w:rPr>
        <w:t xml:space="preserve"> </w:t>
      </w:r>
      <w:r w:rsidRPr="00EF1955">
        <w:rPr>
          <w:rFonts w:ascii="Arial" w:eastAsia="Arial" w:hAnsi="Arial" w:cs="Arial"/>
          <w:kern w:val="0"/>
          <w14:ligatures w14:val="none"/>
        </w:rPr>
        <w:t xml:space="preserve">para el cumplimiento de los objetivos planteados, con estricto apego a la racionalización del gasto, su optimización y a las disposiciones que se establecen en el propio Programa y demás disposiciones normativas aplicables. </w:t>
      </w:r>
      <w:r w:rsidRPr="00EF1955">
        <w:rPr>
          <w:rFonts w:ascii="Arial" w:hAnsi="Arial" w:cs="Arial"/>
        </w:rPr>
        <w:t xml:space="preserve"> </w:t>
      </w:r>
    </w:p>
    <w:p w14:paraId="71EA6620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485CBBEE" w14:textId="339E180B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7.</w:t>
      </w:r>
      <w:r w:rsidRPr="00EF1955">
        <w:rPr>
          <w:rFonts w:ascii="Arial" w:hAnsi="Arial" w:cs="Arial"/>
        </w:rPr>
        <w:t> </w:t>
      </w:r>
      <w:r w:rsidR="00EB6D52">
        <w:rPr>
          <w:rFonts w:ascii="Arial" w:hAnsi="Arial" w:cs="Arial"/>
        </w:rPr>
        <w:t xml:space="preserve"> La Secretaría</w:t>
      </w:r>
      <w:r w:rsidR="00B27B42">
        <w:rPr>
          <w:rFonts w:ascii="Arial" w:hAnsi="Arial" w:cs="Arial"/>
        </w:rPr>
        <w:t>, el IEMSySEM</w:t>
      </w:r>
      <w:r w:rsidRPr="00EF1955">
        <w:rPr>
          <w:rFonts w:ascii="Arial" w:hAnsi="Arial" w:cs="Arial"/>
        </w:rPr>
        <w:t xml:space="preserve"> y las dependencias</w:t>
      </w:r>
      <w:r w:rsidR="00EB6D52">
        <w:rPr>
          <w:rFonts w:ascii="Arial" w:hAnsi="Arial" w:cs="Arial"/>
        </w:rPr>
        <w:t xml:space="preserve"> </w:t>
      </w:r>
      <w:r w:rsidR="00B27B42">
        <w:rPr>
          <w:rFonts w:ascii="Arial" w:hAnsi="Arial" w:cs="Arial"/>
        </w:rPr>
        <w:t xml:space="preserve">e instituciones educativas </w:t>
      </w:r>
      <w:r w:rsidRPr="00EF1955">
        <w:rPr>
          <w:rFonts w:ascii="Arial" w:hAnsi="Arial" w:cs="Arial"/>
        </w:rPr>
        <w:t>participantes se sujetarán a las directrices expedidas</w:t>
      </w:r>
      <w:r w:rsidR="004E1F6C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</w:t>
      </w:r>
      <w:r w:rsidRPr="00EF1955">
        <w:rPr>
          <w:rFonts w:ascii="Arial" w:eastAsia="Arial" w:hAnsi="Arial" w:cs="Arial"/>
          <w:kern w:val="0"/>
          <w14:ligatures w14:val="none"/>
        </w:rPr>
        <w:t xml:space="preserve">en materia de programación y evaluación, </w:t>
      </w:r>
      <w:r w:rsidRPr="00EF1955">
        <w:rPr>
          <w:rFonts w:ascii="Arial" w:hAnsi="Arial" w:cs="Arial"/>
        </w:rPr>
        <w:t xml:space="preserve">por la Secretaría de Finanzas y Administración, </w:t>
      </w:r>
      <w:r w:rsidRPr="00EF1955">
        <w:rPr>
          <w:rFonts w:ascii="Arial" w:eastAsia="Arial" w:hAnsi="Arial" w:cs="Arial"/>
          <w:kern w:val="0"/>
          <w14:ligatures w14:val="none"/>
        </w:rPr>
        <w:t>la Secretaría de Contraloría y la Coordinación de Planeación para el Desarrollo del Estado de Michoacán de Ocampo,</w:t>
      </w:r>
      <w:r w:rsidRPr="00EF1955">
        <w:rPr>
          <w:rFonts w:ascii="Arial" w:hAnsi="Arial" w:cs="Arial"/>
        </w:rPr>
        <w:t xml:space="preserve"> </w:t>
      </w:r>
      <w:r w:rsidRPr="00EF1955">
        <w:rPr>
          <w:rFonts w:ascii="Arial" w:eastAsia="Arial" w:hAnsi="Arial" w:cs="Arial"/>
          <w:kern w:val="0"/>
          <w14:ligatures w14:val="none"/>
        </w:rPr>
        <w:t xml:space="preserve">en el ámbito de sus respectivas atribuciones, </w:t>
      </w:r>
      <w:r w:rsidRPr="00EF1955">
        <w:rPr>
          <w:rFonts w:ascii="Arial" w:hAnsi="Arial" w:cs="Arial"/>
        </w:rPr>
        <w:t xml:space="preserve">en materia de ejercicio del gasto, al Convenio </w:t>
      </w:r>
      <w:r w:rsidR="004E1F6C">
        <w:rPr>
          <w:rFonts w:ascii="Arial" w:hAnsi="Arial" w:cs="Arial"/>
        </w:rPr>
        <w:t>General</w:t>
      </w:r>
      <w:r w:rsidRPr="00EF1955">
        <w:rPr>
          <w:rFonts w:ascii="Arial" w:hAnsi="Arial" w:cs="Arial"/>
        </w:rPr>
        <w:t>, así como al Plan de Desarrollo Integral del Estado de Michoacán y demás disposiciones  normativas aplicables.</w:t>
      </w:r>
    </w:p>
    <w:p w14:paraId="28A27F4A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E098D37" w14:textId="77777777" w:rsidR="00EB6D52" w:rsidRDefault="00EB6D52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CFA0DF3" w14:textId="143C72B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CAPITULO III</w:t>
      </w:r>
    </w:p>
    <w:p w14:paraId="1FF61BD7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DEL COMITÉ TÉCNICO</w:t>
      </w:r>
    </w:p>
    <w:p w14:paraId="3F96C49F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601E679" w14:textId="7999683A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8.</w:t>
      </w:r>
      <w:r w:rsidRPr="00EF1955">
        <w:rPr>
          <w:rFonts w:ascii="Arial" w:hAnsi="Arial" w:cs="Arial"/>
        </w:rPr>
        <w:t xml:space="preserve"> El control y evaluación del Programa estará a cargo de un Comité Técnico, integrado por:</w:t>
      </w:r>
    </w:p>
    <w:p w14:paraId="61F37A36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54A443AE" w14:textId="507A40C4" w:rsidR="00EF1955" w:rsidRPr="00EF1955" w:rsidRDefault="00EF1955" w:rsidP="00EF1955">
      <w:pPr>
        <w:pStyle w:val="Prrafodelista"/>
        <w:numPr>
          <w:ilvl w:val="0"/>
          <w:numId w:val="3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La persona </w:t>
      </w:r>
      <w:r w:rsidR="004F1229" w:rsidRPr="00EF1955">
        <w:rPr>
          <w:rFonts w:ascii="Arial" w:hAnsi="Arial" w:cs="Arial"/>
        </w:rPr>
        <w:t xml:space="preserve">titular </w:t>
      </w:r>
      <w:r w:rsidR="004F1229">
        <w:rPr>
          <w:rFonts w:ascii="Arial" w:hAnsi="Arial" w:cs="Arial"/>
        </w:rPr>
        <w:t>de</w:t>
      </w:r>
      <w:r w:rsidR="00761EFE">
        <w:rPr>
          <w:rFonts w:ascii="Arial" w:hAnsi="Arial" w:cs="Arial"/>
        </w:rPr>
        <w:t xml:space="preserve"> la Secretaría</w:t>
      </w:r>
      <w:r w:rsidRPr="00EF1955">
        <w:rPr>
          <w:rFonts w:ascii="Arial" w:hAnsi="Arial" w:cs="Arial"/>
        </w:rPr>
        <w:t>, quien lo presidirá;</w:t>
      </w:r>
    </w:p>
    <w:p w14:paraId="3CC550CA" w14:textId="77777777" w:rsidR="00EF1955" w:rsidRPr="00EF1955" w:rsidRDefault="00EF1955" w:rsidP="00EF1955">
      <w:pPr>
        <w:pStyle w:val="Prrafodelista"/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78B92268" w14:textId="18045BEA" w:rsidR="00EF1955" w:rsidRPr="00EF1955" w:rsidRDefault="00EF1955" w:rsidP="00EF1955">
      <w:pPr>
        <w:pStyle w:val="Prrafodelista"/>
        <w:numPr>
          <w:ilvl w:val="0"/>
          <w:numId w:val="3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Una persona representante de la Secretaría </w:t>
      </w:r>
      <w:r w:rsidR="004F1229" w:rsidRPr="00EF1955">
        <w:rPr>
          <w:rFonts w:ascii="Arial" w:hAnsi="Arial" w:cs="Arial"/>
        </w:rPr>
        <w:t xml:space="preserve">de </w:t>
      </w:r>
      <w:r w:rsidR="004F1229">
        <w:rPr>
          <w:rFonts w:ascii="Arial" w:hAnsi="Arial" w:cs="Arial"/>
        </w:rPr>
        <w:t>Finanzas</w:t>
      </w:r>
      <w:r w:rsidR="00B21B27">
        <w:rPr>
          <w:rFonts w:ascii="Arial" w:hAnsi="Arial" w:cs="Arial"/>
        </w:rPr>
        <w:t xml:space="preserve"> y Administración</w:t>
      </w:r>
      <w:r w:rsidRPr="00EF1955">
        <w:rPr>
          <w:rFonts w:ascii="Arial" w:hAnsi="Arial" w:cs="Arial"/>
        </w:rPr>
        <w:t>;</w:t>
      </w:r>
    </w:p>
    <w:p w14:paraId="7169E57E" w14:textId="77777777" w:rsidR="00EF1955" w:rsidRPr="00EF1955" w:rsidRDefault="00EF1955" w:rsidP="00EF1955">
      <w:pPr>
        <w:pStyle w:val="Prrafodelista"/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576B6260" w14:textId="6A68F081" w:rsidR="00B21B27" w:rsidRDefault="00EF1955" w:rsidP="00780B42">
      <w:pPr>
        <w:pStyle w:val="Prrafodelista"/>
        <w:numPr>
          <w:ilvl w:val="0"/>
          <w:numId w:val="3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Una persona representante de la Secretaría de Contraloría;</w:t>
      </w:r>
      <w:r w:rsidR="000343C8">
        <w:rPr>
          <w:rFonts w:ascii="Arial" w:hAnsi="Arial" w:cs="Arial"/>
        </w:rPr>
        <w:t xml:space="preserve"> y,</w:t>
      </w:r>
    </w:p>
    <w:p w14:paraId="5D0477EC" w14:textId="77777777" w:rsidR="00B21B27" w:rsidRPr="00B21B27" w:rsidRDefault="00B21B27" w:rsidP="00B21B27">
      <w:pPr>
        <w:pStyle w:val="Prrafodelista"/>
        <w:rPr>
          <w:rFonts w:ascii="Arial" w:hAnsi="Arial" w:cs="Arial"/>
        </w:rPr>
      </w:pPr>
    </w:p>
    <w:p w14:paraId="0DFD38E6" w14:textId="204DE699" w:rsidR="00EF1955" w:rsidRPr="00780B42" w:rsidRDefault="00B21B27" w:rsidP="00780B42">
      <w:pPr>
        <w:pStyle w:val="Prrafodelista"/>
        <w:numPr>
          <w:ilvl w:val="0"/>
          <w:numId w:val="3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Una persona representante del </w:t>
      </w:r>
      <w:r w:rsidR="00E57AEE">
        <w:rPr>
          <w:rFonts w:ascii="Arial" w:hAnsi="Arial" w:cs="Arial"/>
        </w:rPr>
        <w:t>IEMSySEM</w:t>
      </w:r>
      <w:r w:rsidR="000C0D2A">
        <w:rPr>
          <w:rFonts w:ascii="Arial" w:hAnsi="Arial" w:cs="Arial"/>
        </w:rPr>
        <w:t>.</w:t>
      </w:r>
      <w:r w:rsidR="009C23C3">
        <w:rPr>
          <w:rFonts w:ascii="Arial" w:hAnsi="Arial" w:cs="Arial"/>
        </w:rPr>
        <w:t xml:space="preserve"> </w:t>
      </w:r>
      <w:r w:rsidR="00CD612B">
        <w:rPr>
          <w:rFonts w:ascii="Arial" w:hAnsi="Arial" w:cs="Arial"/>
        </w:rPr>
        <w:t xml:space="preserve"> </w:t>
      </w:r>
    </w:p>
    <w:p w14:paraId="467C91DE" w14:textId="77777777" w:rsidR="00EF1955" w:rsidRPr="00EF1955" w:rsidRDefault="00EF1955" w:rsidP="00EF1955">
      <w:pPr>
        <w:pStyle w:val="Prrafodelista"/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699812E7" w14:textId="705F3618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L</w:t>
      </w:r>
      <w:r w:rsidR="004E1F6C">
        <w:rPr>
          <w:rFonts w:ascii="Arial" w:hAnsi="Arial" w:cs="Arial"/>
        </w:rPr>
        <w:t>a</w:t>
      </w:r>
      <w:r w:rsidRPr="00EF1955">
        <w:rPr>
          <w:rFonts w:ascii="Arial" w:hAnsi="Arial" w:cs="Arial"/>
        </w:rPr>
        <w:t xml:space="preserve">s </w:t>
      </w:r>
      <w:r w:rsidR="004E1F6C">
        <w:rPr>
          <w:rFonts w:ascii="Arial" w:hAnsi="Arial" w:cs="Arial"/>
        </w:rPr>
        <w:t xml:space="preserve">personas </w:t>
      </w:r>
      <w:r w:rsidRPr="00EF1955">
        <w:rPr>
          <w:rFonts w:ascii="Arial" w:hAnsi="Arial" w:cs="Arial"/>
        </w:rPr>
        <w:t>integrantes del Comité Técnico contarán con voz y voto, con excepción de la persona representante de la Secretaría de Contraloría, quien contará únicamente con derecho a voz, pero sin voto.</w:t>
      </w:r>
    </w:p>
    <w:p w14:paraId="0A1A134B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562E2E3" w14:textId="1C154A76" w:rsidR="00EF1955" w:rsidRPr="00EF1955" w:rsidRDefault="00E518B5" w:rsidP="00EF1955">
      <w:pPr>
        <w:spacing w:after="0" w:line="276" w:lineRule="auto"/>
        <w:jc w:val="both"/>
        <w:rPr>
          <w:rFonts w:ascii="Arial" w:hAnsi="Arial" w:cs="Arial"/>
        </w:rPr>
      </w:pPr>
      <w:r w:rsidRPr="00E518B5">
        <w:rPr>
          <w:rFonts w:ascii="Arial" w:hAnsi="Arial" w:cs="Arial"/>
          <w:b/>
        </w:rPr>
        <w:t>Artículo 9.</w:t>
      </w:r>
      <w:r>
        <w:rPr>
          <w:rFonts w:ascii="Arial" w:hAnsi="Arial" w:cs="Arial"/>
        </w:rPr>
        <w:t xml:space="preserve"> </w:t>
      </w:r>
      <w:r w:rsidR="00EF1955" w:rsidRPr="00EF1955">
        <w:rPr>
          <w:rFonts w:ascii="Arial" w:hAnsi="Arial" w:cs="Arial"/>
        </w:rPr>
        <w:t xml:space="preserve">Cada </w:t>
      </w:r>
      <w:r w:rsidR="004E1F6C">
        <w:rPr>
          <w:rFonts w:ascii="Arial" w:hAnsi="Arial" w:cs="Arial"/>
        </w:rPr>
        <w:t xml:space="preserve">persona </w:t>
      </w:r>
      <w:r w:rsidR="00EF1955" w:rsidRPr="00EF1955">
        <w:rPr>
          <w:rFonts w:ascii="Arial" w:hAnsi="Arial" w:cs="Arial"/>
        </w:rPr>
        <w:t>integrante del Comité Técnico podrá nombrar a un</w:t>
      </w:r>
      <w:r w:rsidR="004E1F6C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 xml:space="preserve"> suplente para que asista en su representación a las sesiones de </w:t>
      </w:r>
      <w:r w:rsidR="00CD612B">
        <w:rPr>
          <w:rFonts w:ascii="Arial" w:hAnsi="Arial" w:cs="Arial"/>
        </w:rPr>
        <w:t>é</w:t>
      </w:r>
      <w:r w:rsidR="00EF1955" w:rsidRPr="00EF1955">
        <w:rPr>
          <w:rFonts w:ascii="Arial" w:hAnsi="Arial" w:cs="Arial"/>
        </w:rPr>
        <w:t>ste. Los cargos del Comité Técnico son de carácter honorifico</w:t>
      </w:r>
      <w:r w:rsidR="00EF1955" w:rsidRPr="00EF1955">
        <w:rPr>
          <w:rFonts w:ascii="Arial" w:eastAsia="Calibri" w:hAnsi="Arial" w:cs="Arial"/>
        </w:rPr>
        <w:t xml:space="preserve"> y no recibirán emolumento o contraprestación económica alguna por su desempeño</w:t>
      </w:r>
      <w:r w:rsidR="00EF1955" w:rsidRPr="00EF1955">
        <w:rPr>
          <w:rFonts w:ascii="Arial" w:hAnsi="Arial" w:cs="Arial"/>
        </w:rPr>
        <w:t>.</w:t>
      </w:r>
    </w:p>
    <w:p w14:paraId="5DA6F29C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73DED56C" w14:textId="73D72A36" w:rsidR="00A87777" w:rsidRDefault="00A87777" w:rsidP="00A87777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apoyo en el desarrollo, logística y seguimiento de las sesiones</w:t>
      </w:r>
      <w:r w:rsidR="004E1F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Comité Técnico, contará con un</w:t>
      </w:r>
      <w:r w:rsidR="004E1F6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secretar</w:t>
      </w:r>
      <w:r w:rsidR="004E1F6C">
        <w:rPr>
          <w:rFonts w:ascii="Arial" w:hAnsi="Arial" w:cs="Arial"/>
        </w:rPr>
        <w:t>ía</w:t>
      </w:r>
      <w:r>
        <w:rPr>
          <w:rFonts w:ascii="Arial" w:hAnsi="Arial" w:cs="Arial"/>
        </w:rPr>
        <w:t xml:space="preserve"> técnic</w:t>
      </w:r>
      <w:r w:rsidR="004E1F6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</w:t>
      </w:r>
      <w:r w:rsidR="004E1F6C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será designad</w:t>
      </w:r>
      <w:r w:rsidR="004E1F6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la persona que presida</w:t>
      </w:r>
      <w:r w:rsidR="008B0DEC">
        <w:rPr>
          <w:rFonts w:ascii="Arial" w:hAnsi="Arial" w:cs="Arial"/>
        </w:rPr>
        <w:t xml:space="preserve"> el Comité Técnico,</w:t>
      </w:r>
      <w:r>
        <w:rPr>
          <w:rFonts w:ascii="Arial" w:hAnsi="Arial" w:cs="Arial"/>
        </w:rPr>
        <w:t xml:space="preserve"> a propuesta de la persona titular del Instituto de Educación Media Superior y Superior del Estado de Michoacán</w:t>
      </w:r>
      <w:r w:rsidR="004E1F6C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asistirá a las sesiones con voz, sin voto.</w:t>
      </w:r>
    </w:p>
    <w:p w14:paraId="6DF1E879" w14:textId="77777777" w:rsidR="00A87777" w:rsidRDefault="00A87777" w:rsidP="00EF1955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68B623D6" w14:textId="35AF899A" w:rsidR="00EF1955" w:rsidRPr="00EF1955" w:rsidRDefault="00EF1955" w:rsidP="00EF1955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A invitación de la Presidencia del Comité Técnico, podrán participar en las sesiones</w:t>
      </w:r>
      <w:r w:rsidR="00E572C5">
        <w:rPr>
          <w:rFonts w:ascii="Arial" w:hAnsi="Arial" w:cs="Arial"/>
        </w:rPr>
        <w:t xml:space="preserve"> las instituciones educativas participantes o bien</w:t>
      </w:r>
      <w:r w:rsidRPr="00EF1955">
        <w:rPr>
          <w:rFonts w:ascii="Arial" w:hAnsi="Arial" w:cs="Arial"/>
        </w:rPr>
        <w:t xml:space="preserve"> personas que</w:t>
      </w:r>
      <w:r w:rsidR="004E1F6C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por su conocimiento y experiencia</w:t>
      </w:r>
      <w:r w:rsidR="004E1F6C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puedan enriquecer l</w:t>
      </w:r>
      <w:r w:rsidR="004E1F6C">
        <w:rPr>
          <w:rFonts w:ascii="Arial" w:hAnsi="Arial" w:cs="Arial"/>
        </w:rPr>
        <w:t>a</w:t>
      </w:r>
      <w:r w:rsidRPr="00EF1955">
        <w:rPr>
          <w:rFonts w:ascii="Arial" w:hAnsi="Arial" w:cs="Arial"/>
        </w:rPr>
        <w:t xml:space="preserve"> </w:t>
      </w:r>
      <w:r w:rsidR="004E1F6C">
        <w:rPr>
          <w:rFonts w:ascii="Arial" w:hAnsi="Arial" w:cs="Arial"/>
        </w:rPr>
        <w:t>información</w:t>
      </w:r>
      <w:r w:rsidRPr="00EF1955">
        <w:rPr>
          <w:rFonts w:ascii="Arial" w:hAnsi="Arial" w:cs="Arial"/>
        </w:rPr>
        <w:t xml:space="preserve"> a considerar en la toma de decisiones, quienes participarán con voz, pero sin voto, la participación </w:t>
      </w:r>
      <w:r w:rsidR="004E1F6C">
        <w:rPr>
          <w:rFonts w:ascii="Arial" w:hAnsi="Arial" w:cs="Arial"/>
        </w:rPr>
        <w:t xml:space="preserve">de estas personas </w:t>
      </w:r>
      <w:r w:rsidRPr="00EF1955">
        <w:rPr>
          <w:rFonts w:ascii="Arial" w:hAnsi="Arial" w:cs="Arial"/>
        </w:rPr>
        <w:t xml:space="preserve">podrá ser de manera permanente, lo que deberá indicarse en la invitación que para tal efecto se </w:t>
      </w:r>
      <w:r w:rsidR="004E1F6C">
        <w:rPr>
          <w:rFonts w:ascii="Arial" w:hAnsi="Arial" w:cs="Arial"/>
        </w:rPr>
        <w:t>formule</w:t>
      </w:r>
      <w:r w:rsidRPr="00EF1955">
        <w:rPr>
          <w:rFonts w:ascii="Arial" w:hAnsi="Arial" w:cs="Arial"/>
        </w:rPr>
        <w:t xml:space="preserve">. </w:t>
      </w:r>
    </w:p>
    <w:p w14:paraId="2E89A86D" w14:textId="77777777" w:rsidR="00EF1955" w:rsidRPr="00EF1955" w:rsidRDefault="00EF1955" w:rsidP="00EF1955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720F35B6" w14:textId="6A2B63DF" w:rsidR="00EF1955" w:rsidRPr="00EF1955" w:rsidRDefault="00594AF2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10</w:t>
      </w:r>
      <w:r w:rsidR="00EF1955" w:rsidRPr="00EF1955">
        <w:rPr>
          <w:rFonts w:ascii="Arial" w:hAnsi="Arial" w:cs="Arial"/>
          <w:b/>
          <w:bCs/>
        </w:rPr>
        <w:t xml:space="preserve">. </w:t>
      </w:r>
      <w:r w:rsidR="00EF1955" w:rsidRPr="00EF1955">
        <w:rPr>
          <w:rFonts w:ascii="Arial" w:hAnsi="Arial" w:cs="Arial"/>
        </w:rPr>
        <w:t>El Comité Técnico sesionará de manera ordinaria trimestralmente y extraordinaria cuando</w:t>
      </w:r>
      <w:r w:rsidR="004E1F6C">
        <w:rPr>
          <w:rFonts w:ascii="Arial" w:hAnsi="Arial" w:cs="Arial"/>
        </w:rPr>
        <w:t>,</w:t>
      </w:r>
      <w:r w:rsidR="00EF1955" w:rsidRPr="00EF1955">
        <w:rPr>
          <w:rFonts w:ascii="Arial" w:hAnsi="Arial" w:cs="Arial"/>
        </w:rPr>
        <w:t xml:space="preserve"> por la naturaleza de los asuntos que se presenten</w:t>
      </w:r>
      <w:r w:rsidR="004E1F6C">
        <w:rPr>
          <w:rFonts w:ascii="Arial" w:hAnsi="Arial" w:cs="Arial"/>
        </w:rPr>
        <w:t xml:space="preserve"> así lo requiera</w:t>
      </w:r>
      <w:r w:rsidR="00EF1955" w:rsidRPr="00EF1955">
        <w:rPr>
          <w:rFonts w:ascii="Arial" w:hAnsi="Arial" w:cs="Arial"/>
        </w:rPr>
        <w:t xml:space="preserve"> y alguno de sus integrantes lo considere necesario, para lo cual, l</w:t>
      </w:r>
      <w:r w:rsidR="004E1F6C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 xml:space="preserve"> </w:t>
      </w:r>
      <w:r w:rsidR="004E1F6C">
        <w:rPr>
          <w:rFonts w:ascii="Arial" w:hAnsi="Arial" w:cs="Arial"/>
        </w:rPr>
        <w:t xml:space="preserve">persona a cargo de la </w:t>
      </w:r>
      <w:r w:rsidR="00EF1955" w:rsidRPr="00EF1955">
        <w:rPr>
          <w:rFonts w:ascii="Arial" w:hAnsi="Arial" w:cs="Arial"/>
        </w:rPr>
        <w:t>secretar</w:t>
      </w:r>
      <w:r w:rsidR="004E1F6C">
        <w:rPr>
          <w:rFonts w:ascii="Arial" w:hAnsi="Arial" w:cs="Arial"/>
        </w:rPr>
        <w:t>ía</w:t>
      </w:r>
      <w:r w:rsidR="00EF1955" w:rsidRPr="00EF1955">
        <w:rPr>
          <w:rFonts w:ascii="Arial" w:hAnsi="Arial" w:cs="Arial"/>
        </w:rPr>
        <w:t xml:space="preserve"> técnic</w:t>
      </w:r>
      <w:r w:rsidR="004E1F6C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 xml:space="preserve"> realizará la convocatoria correspondiente.</w:t>
      </w:r>
    </w:p>
    <w:p w14:paraId="4C8C7855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43F14067" w14:textId="2CFE8E18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Las convocatorias deberán ser notificadas a las personas integrantes del Comité Técnico, con una anticipación de por lo menos cinco días hábiles</w:t>
      </w:r>
      <w:r w:rsidR="004E1F6C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para sesiones ordinarias, y dos días hábiles para extraordinarias. En ambos casos debe ir acompañada del orden del día y </w:t>
      </w:r>
      <w:r w:rsidR="00C06211">
        <w:rPr>
          <w:rFonts w:ascii="Arial" w:hAnsi="Arial" w:cs="Arial"/>
        </w:rPr>
        <w:t xml:space="preserve">de la </w:t>
      </w:r>
      <w:r w:rsidRPr="00EF1955">
        <w:rPr>
          <w:rFonts w:ascii="Arial" w:hAnsi="Arial" w:cs="Arial"/>
        </w:rPr>
        <w:t>documentación para el análisis de los asuntos a tratar durante la sesión.</w:t>
      </w:r>
    </w:p>
    <w:p w14:paraId="19407BFF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59E1B18A" w14:textId="4BE09892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El quórum para sesionar será con la asistencia de por lo menos la mitad más uno de sus integrantes y con la presencia del Presidente del Comité Técnico.</w:t>
      </w:r>
      <w:r w:rsidR="005C026A">
        <w:rPr>
          <w:rFonts w:ascii="Arial" w:hAnsi="Arial" w:cs="Arial"/>
        </w:rPr>
        <w:t xml:space="preserve"> Las </w:t>
      </w:r>
      <w:r w:rsidR="005C026A">
        <w:rPr>
          <w:rFonts w:ascii="Arial" w:hAnsi="Arial" w:cs="Arial"/>
        </w:rPr>
        <w:lastRenderedPageBreak/>
        <w:t>decisiones se tomarán por mayoría de votos, en caso de empate, quien presida tendrá voto de calidad.</w:t>
      </w:r>
    </w:p>
    <w:p w14:paraId="4264D50C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14E0600" w14:textId="51AF003C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1</w:t>
      </w:r>
      <w:r w:rsidR="00594AF2">
        <w:rPr>
          <w:rFonts w:ascii="Arial" w:hAnsi="Arial" w:cs="Arial"/>
          <w:b/>
          <w:bCs/>
        </w:rPr>
        <w:t>1</w:t>
      </w:r>
      <w:r w:rsidRPr="00EF1955">
        <w:rPr>
          <w:rFonts w:ascii="Arial" w:hAnsi="Arial" w:cs="Arial"/>
          <w:b/>
          <w:bCs/>
        </w:rPr>
        <w:t xml:space="preserve">. </w:t>
      </w:r>
      <w:r w:rsidRPr="00EF1955">
        <w:rPr>
          <w:rFonts w:ascii="Arial" w:hAnsi="Arial" w:cs="Arial"/>
        </w:rPr>
        <w:t>Al</w:t>
      </w:r>
      <w:r w:rsidR="009F369E">
        <w:rPr>
          <w:rFonts w:ascii="Arial" w:hAnsi="Arial" w:cs="Arial"/>
        </w:rPr>
        <w:t xml:space="preserve"> Comité Técnico le corresponden</w:t>
      </w:r>
      <w:r w:rsidRPr="00EF1955">
        <w:rPr>
          <w:rFonts w:ascii="Arial" w:hAnsi="Arial" w:cs="Arial"/>
        </w:rPr>
        <w:t xml:space="preserve"> las facultades siguientes:</w:t>
      </w:r>
    </w:p>
    <w:p w14:paraId="19490345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10F3CAB" w14:textId="7A75AD95" w:rsidR="00EF1955" w:rsidRPr="00EF1955" w:rsidRDefault="00EF1955" w:rsidP="00EF1955">
      <w:pPr>
        <w:pStyle w:val="Prrafodelista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Supervisar el cumplimiento de los objetivos del Programa;</w:t>
      </w:r>
    </w:p>
    <w:p w14:paraId="6097345A" w14:textId="77777777" w:rsidR="00EF1955" w:rsidRPr="00EF1955" w:rsidRDefault="00EF1955" w:rsidP="00EF1955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23C03E6F" w14:textId="4D3DD304" w:rsidR="00EF1955" w:rsidRPr="00EF1955" w:rsidRDefault="00EF1955" w:rsidP="00EF1955">
      <w:pPr>
        <w:pStyle w:val="Prrafodelista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Garantizar la transparencia e imparcialidad en la ejecución del Programa;</w:t>
      </w:r>
    </w:p>
    <w:p w14:paraId="2127E4B8" w14:textId="77777777" w:rsidR="00EF1955" w:rsidRPr="00EF1955" w:rsidRDefault="00EF1955" w:rsidP="00EF1955">
      <w:pPr>
        <w:pStyle w:val="Prrafodelista"/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</w:p>
    <w:p w14:paraId="127E29C2" w14:textId="4FC86464" w:rsidR="00EF1955" w:rsidRPr="006B11A3" w:rsidRDefault="00EF1955" w:rsidP="00EF1955">
      <w:pPr>
        <w:pStyle w:val="Prrafodelista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6B11A3">
        <w:rPr>
          <w:rFonts w:ascii="Arial" w:hAnsi="Arial" w:cs="Arial"/>
        </w:rPr>
        <w:t xml:space="preserve">Autorizar </w:t>
      </w:r>
      <w:r w:rsidR="009F369E" w:rsidRPr="006B11A3">
        <w:rPr>
          <w:rFonts w:ascii="Arial" w:hAnsi="Arial" w:cs="Arial"/>
        </w:rPr>
        <w:t xml:space="preserve">la </w:t>
      </w:r>
      <w:r w:rsidR="009F369E">
        <w:rPr>
          <w:rFonts w:ascii="Arial" w:hAnsi="Arial" w:cs="Arial"/>
        </w:rPr>
        <w:t>participación</w:t>
      </w:r>
      <w:r w:rsidR="006B11A3">
        <w:rPr>
          <w:rFonts w:ascii="Arial" w:hAnsi="Arial" w:cs="Arial"/>
        </w:rPr>
        <w:t xml:space="preserve"> de las instituciones</w:t>
      </w:r>
      <w:r w:rsidR="00AF520E">
        <w:rPr>
          <w:rFonts w:ascii="Arial" w:hAnsi="Arial" w:cs="Arial"/>
        </w:rPr>
        <w:t xml:space="preserve"> que cu</w:t>
      </w:r>
      <w:r w:rsidR="001942CC">
        <w:rPr>
          <w:rFonts w:ascii="Arial" w:hAnsi="Arial" w:cs="Arial"/>
        </w:rPr>
        <w:t>m</w:t>
      </w:r>
      <w:r w:rsidR="00AF520E">
        <w:rPr>
          <w:rFonts w:ascii="Arial" w:hAnsi="Arial" w:cs="Arial"/>
        </w:rPr>
        <w:t xml:space="preserve">plan con los </w:t>
      </w:r>
      <w:r w:rsidR="001942CC">
        <w:rPr>
          <w:rFonts w:ascii="Arial" w:hAnsi="Arial" w:cs="Arial"/>
        </w:rPr>
        <w:t>requisitos</w:t>
      </w:r>
      <w:r w:rsidR="00AF520E">
        <w:rPr>
          <w:rFonts w:ascii="Arial" w:hAnsi="Arial" w:cs="Arial"/>
        </w:rPr>
        <w:t xml:space="preserve"> y criterios de </w:t>
      </w:r>
      <w:r w:rsidR="001942CC">
        <w:rPr>
          <w:rFonts w:ascii="Arial" w:hAnsi="Arial" w:cs="Arial"/>
        </w:rPr>
        <w:t>elegibilidad</w:t>
      </w:r>
      <w:r w:rsidR="00AF520E">
        <w:rPr>
          <w:rFonts w:ascii="Arial" w:hAnsi="Arial" w:cs="Arial"/>
        </w:rPr>
        <w:t xml:space="preserve"> es</w:t>
      </w:r>
      <w:r w:rsidR="001942CC">
        <w:rPr>
          <w:rFonts w:ascii="Arial" w:hAnsi="Arial" w:cs="Arial"/>
        </w:rPr>
        <w:t>t</w:t>
      </w:r>
      <w:r w:rsidR="00AF520E">
        <w:rPr>
          <w:rFonts w:ascii="Arial" w:hAnsi="Arial" w:cs="Arial"/>
        </w:rPr>
        <w:t xml:space="preserve">ablecidos en el </w:t>
      </w:r>
      <w:r w:rsidR="001942CC">
        <w:rPr>
          <w:rFonts w:ascii="Arial" w:hAnsi="Arial" w:cs="Arial"/>
        </w:rPr>
        <w:t>Pr</w:t>
      </w:r>
      <w:r w:rsidR="00297637">
        <w:rPr>
          <w:rFonts w:ascii="Arial" w:hAnsi="Arial" w:cs="Arial"/>
        </w:rPr>
        <w:t>ograma</w:t>
      </w:r>
      <w:r w:rsidRPr="006B11A3">
        <w:rPr>
          <w:rFonts w:ascii="Arial" w:hAnsi="Arial" w:cs="Arial"/>
        </w:rPr>
        <w:t>;</w:t>
      </w:r>
    </w:p>
    <w:p w14:paraId="0D14B2D3" w14:textId="77777777" w:rsidR="00EF1955" w:rsidRPr="00EF1955" w:rsidRDefault="00EF1955" w:rsidP="00EF1955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6E1CF6BB" w14:textId="292E906E" w:rsidR="00EF1955" w:rsidRPr="00EF1955" w:rsidRDefault="00EF1955" w:rsidP="00EF1955">
      <w:pPr>
        <w:pStyle w:val="Prrafodelista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Revisar y evaluar la información periódica que se proporcione, respecto de la operación del Programa, así como los avances del mismo</w:t>
      </w:r>
      <w:r w:rsidR="00423B23">
        <w:rPr>
          <w:rFonts w:ascii="Arial" w:hAnsi="Arial" w:cs="Arial"/>
        </w:rPr>
        <w:t>, conforme a los indicadores establecidos en este programa</w:t>
      </w:r>
      <w:r w:rsidRPr="00EF1955">
        <w:rPr>
          <w:rFonts w:ascii="Arial" w:hAnsi="Arial" w:cs="Arial"/>
        </w:rPr>
        <w:t>;</w:t>
      </w:r>
    </w:p>
    <w:p w14:paraId="683258F8" w14:textId="77777777" w:rsidR="00EF1955" w:rsidRPr="00EF1955" w:rsidRDefault="00EF1955" w:rsidP="00EF1955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6E8C17CE" w14:textId="027E52EE" w:rsidR="00EF1955" w:rsidRPr="00EF1955" w:rsidRDefault="00EF1955" w:rsidP="00EF1955">
      <w:pPr>
        <w:pStyle w:val="Prrafodelista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Autorizar las modificaciones al Programa; y,</w:t>
      </w:r>
    </w:p>
    <w:p w14:paraId="0F7A2164" w14:textId="77777777" w:rsidR="00EF1955" w:rsidRPr="00EF1955" w:rsidRDefault="00EF1955" w:rsidP="00EF1955">
      <w:pPr>
        <w:spacing w:after="0" w:line="276" w:lineRule="auto"/>
        <w:ind w:left="567" w:hanging="567"/>
        <w:jc w:val="both"/>
        <w:rPr>
          <w:rFonts w:ascii="Arial" w:hAnsi="Arial" w:cs="Arial"/>
        </w:rPr>
      </w:pPr>
    </w:p>
    <w:p w14:paraId="5B5FAE00" w14:textId="09F8EE92" w:rsidR="00EF1955" w:rsidRPr="00EF1955" w:rsidRDefault="00EF1955" w:rsidP="00EF1955">
      <w:pPr>
        <w:pStyle w:val="Prrafodelista"/>
        <w:numPr>
          <w:ilvl w:val="0"/>
          <w:numId w:val="4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Autorizar y en su caso ratificar, conforme a lo establecido en el Programa, los servicios</w:t>
      </w:r>
      <w:r w:rsidR="00423B23">
        <w:rPr>
          <w:rFonts w:ascii="Arial" w:hAnsi="Arial" w:cs="Arial"/>
        </w:rPr>
        <w:t xml:space="preserve"> de internet </w:t>
      </w:r>
      <w:r w:rsidR="00E41A6B">
        <w:rPr>
          <w:rFonts w:ascii="Arial" w:hAnsi="Arial" w:cs="Arial"/>
        </w:rPr>
        <w:t>vía</w:t>
      </w:r>
      <w:r w:rsidR="00423B23">
        <w:rPr>
          <w:rFonts w:ascii="Arial" w:hAnsi="Arial" w:cs="Arial"/>
        </w:rPr>
        <w:t xml:space="preserve"> </w:t>
      </w:r>
      <w:r w:rsidR="00C06211">
        <w:rPr>
          <w:rFonts w:ascii="Arial" w:hAnsi="Arial" w:cs="Arial"/>
        </w:rPr>
        <w:t xml:space="preserve">telefonía </w:t>
      </w:r>
      <w:r w:rsidR="00423B23">
        <w:rPr>
          <w:rFonts w:ascii="Arial" w:hAnsi="Arial" w:cs="Arial"/>
        </w:rPr>
        <w:t>celular</w:t>
      </w:r>
      <w:r w:rsidRPr="00EF1955">
        <w:rPr>
          <w:rFonts w:ascii="Arial" w:hAnsi="Arial" w:cs="Arial"/>
        </w:rPr>
        <w:t xml:space="preserve"> que</w:t>
      </w:r>
      <w:r w:rsidR="00DE1FBA">
        <w:rPr>
          <w:rFonts w:ascii="Arial" w:hAnsi="Arial" w:cs="Arial"/>
        </w:rPr>
        <w:t xml:space="preserve"> se</w:t>
      </w:r>
      <w:r w:rsidRPr="00EF1955">
        <w:rPr>
          <w:rFonts w:ascii="Arial" w:hAnsi="Arial" w:cs="Arial"/>
        </w:rPr>
        <w:t xml:space="preserve"> proporcione</w:t>
      </w:r>
      <w:r w:rsidR="00C06211">
        <w:rPr>
          <w:rFonts w:ascii="Arial" w:hAnsi="Arial" w:cs="Arial"/>
        </w:rPr>
        <w:t>n,</w:t>
      </w:r>
      <w:r w:rsidRPr="00EF1955">
        <w:rPr>
          <w:rFonts w:ascii="Arial" w:hAnsi="Arial" w:cs="Arial"/>
        </w:rPr>
        <w:t xml:space="preserve"> en cumplimien</w:t>
      </w:r>
      <w:r w:rsidR="00DE1FBA">
        <w:rPr>
          <w:rFonts w:ascii="Arial" w:hAnsi="Arial" w:cs="Arial"/>
        </w:rPr>
        <w:t>to de sus acciones estratégicas.</w:t>
      </w:r>
    </w:p>
    <w:p w14:paraId="00A32A71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4E2BB98" w14:textId="77777777" w:rsidR="002A5E82" w:rsidRDefault="002A5E82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E9FEEDF" w14:textId="1821D485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TÍTULO SEGUNDO</w:t>
      </w:r>
    </w:p>
    <w:p w14:paraId="289B8EDF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 LAS REGLAS DE OPERACIÓN</w:t>
      </w:r>
    </w:p>
    <w:p w14:paraId="72C4C648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1F7A25F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CAPÍTULO I</w:t>
      </w:r>
    </w:p>
    <w:p w14:paraId="141CC917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 LOS OBJETIVOS Y DIFUSIÓN</w:t>
      </w:r>
    </w:p>
    <w:p w14:paraId="2F5B4223" w14:textId="77777777" w:rsidR="00EF1955" w:rsidRPr="00EF1955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</w:p>
    <w:p w14:paraId="5B050DD5" w14:textId="06FD4E56" w:rsidR="00EF1955" w:rsidRPr="00EF1955" w:rsidRDefault="00EF1955" w:rsidP="00EF1955">
      <w:pPr>
        <w:pStyle w:val="Prrafodelista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1</w:t>
      </w:r>
      <w:r w:rsidR="00594AF2">
        <w:rPr>
          <w:rFonts w:ascii="Arial" w:hAnsi="Arial" w:cs="Arial"/>
          <w:b/>
          <w:bCs/>
        </w:rPr>
        <w:t>2</w:t>
      </w:r>
      <w:r w:rsidRPr="00EF1955">
        <w:rPr>
          <w:rFonts w:ascii="Arial" w:hAnsi="Arial" w:cs="Arial"/>
          <w:b/>
          <w:bCs/>
        </w:rPr>
        <w:t xml:space="preserve">. </w:t>
      </w:r>
      <w:r w:rsidRPr="00EF1955">
        <w:rPr>
          <w:rFonts w:ascii="Arial" w:hAnsi="Arial" w:cs="Arial"/>
        </w:rPr>
        <w:t xml:space="preserve">El Programa tendrá como objetivo general dotar de Internet vía </w:t>
      </w:r>
      <w:r w:rsidR="00C06211">
        <w:rPr>
          <w:rFonts w:ascii="Arial" w:hAnsi="Arial" w:cs="Arial"/>
        </w:rPr>
        <w:t xml:space="preserve">telefonía </w:t>
      </w:r>
      <w:r w:rsidRPr="00EF1955">
        <w:rPr>
          <w:rFonts w:ascii="Arial" w:hAnsi="Arial" w:cs="Arial"/>
        </w:rPr>
        <w:t>celular a la población estudiantil de instituciones públicas de nivel medio superior y superior del Estado, para facilitar el acceso a la información, reducir la brecha digital y fortalecer la formación integral.</w:t>
      </w:r>
    </w:p>
    <w:p w14:paraId="6BF08B67" w14:textId="77777777" w:rsidR="00EF1955" w:rsidRPr="00EF1955" w:rsidRDefault="00EF1955" w:rsidP="00EF1955">
      <w:pPr>
        <w:pStyle w:val="Prrafodelista"/>
        <w:tabs>
          <w:tab w:val="left" w:pos="284"/>
        </w:tabs>
        <w:spacing w:after="0" w:line="276" w:lineRule="auto"/>
        <w:ind w:left="0" w:hanging="11"/>
        <w:contextualSpacing w:val="0"/>
        <w:jc w:val="both"/>
        <w:rPr>
          <w:rFonts w:ascii="Arial" w:hAnsi="Arial" w:cs="Arial"/>
          <w:b/>
          <w:bCs/>
        </w:rPr>
      </w:pPr>
    </w:p>
    <w:p w14:paraId="0620E542" w14:textId="7A736E43" w:rsidR="00EF1955" w:rsidRPr="00EF1955" w:rsidRDefault="00EF1955" w:rsidP="00EF1955">
      <w:pPr>
        <w:pStyle w:val="Prrafodelista"/>
        <w:tabs>
          <w:tab w:val="left" w:pos="284"/>
        </w:tabs>
        <w:spacing w:after="0" w:line="276" w:lineRule="auto"/>
        <w:ind w:left="0" w:hanging="11"/>
        <w:contextualSpacing w:val="0"/>
        <w:jc w:val="both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Artículo 1</w:t>
      </w:r>
      <w:r w:rsidR="00594AF2">
        <w:rPr>
          <w:rFonts w:ascii="Arial" w:hAnsi="Arial" w:cs="Arial"/>
          <w:b/>
          <w:bCs/>
        </w:rPr>
        <w:t>3</w:t>
      </w:r>
      <w:r w:rsidRPr="00EF1955">
        <w:rPr>
          <w:rFonts w:ascii="Arial" w:hAnsi="Arial" w:cs="Arial"/>
          <w:b/>
          <w:bCs/>
        </w:rPr>
        <w:t xml:space="preserve">. </w:t>
      </w:r>
      <w:r w:rsidRPr="00EF1955">
        <w:rPr>
          <w:rFonts w:ascii="Arial" w:hAnsi="Arial" w:cs="Arial"/>
        </w:rPr>
        <w:t>El Programa tendrá como objetivos específicos</w:t>
      </w:r>
      <w:r w:rsidR="00C06211">
        <w:rPr>
          <w:rFonts w:ascii="Arial" w:hAnsi="Arial" w:cs="Arial"/>
        </w:rPr>
        <w:t xml:space="preserve"> los siguientes</w:t>
      </w:r>
      <w:r w:rsidRPr="00EF1955">
        <w:rPr>
          <w:rFonts w:ascii="Arial" w:hAnsi="Arial" w:cs="Arial"/>
        </w:rPr>
        <w:t>:</w:t>
      </w:r>
    </w:p>
    <w:p w14:paraId="3707CBC0" w14:textId="77777777" w:rsidR="00EF1955" w:rsidRPr="00EF1955" w:rsidRDefault="00EF1955" w:rsidP="00EF1955">
      <w:pPr>
        <w:pStyle w:val="Prrafodelista"/>
        <w:tabs>
          <w:tab w:val="left" w:pos="284"/>
        </w:tabs>
        <w:spacing w:after="0" w:line="276" w:lineRule="auto"/>
        <w:ind w:left="0" w:hanging="11"/>
        <w:contextualSpacing w:val="0"/>
        <w:jc w:val="both"/>
        <w:rPr>
          <w:rFonts w:ascii="Arial" w:hAnsi="Arial" w:cs="Arial"/>
          <w:b/>
          <w:bCs/>
        </w:rPr>
      </w:pPr>
    </w:p>
    <w:p w14:paraId="4120561F" w14:textId="0FA28CDC" w:rsidR="00EF1955" w:rsidRPr="00EF1955" w:rsidRDefault="00EF1955" w:rsidP="00EF1955">
      <w:pPr>
        <w:pStyle w:val="Prrafodelista"/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Facilitar el acceso a plataformas de investigación, fortalecer las habilidades digitales y apoyar la economía de las familias</w:t>
      </w:r>
      <w:r w:rsidR="001B6F35">
        <w:rPr>
          <w:rFonts w:ascii="Arial" w:hAnsi="Arial" w:cs="Arial"/>
        </w:rPr>
        <w:t xml:space="preserve"> en el Estado</w:t>
      </w:r>
      <w:r w:rsidRPr="00EF1955">
        <w:rPr>
          <w:rFonts w:ascii="Arial" w:hAnsi="Arial" w:cs="Arial"/>
        </w:rPr>
        <w:t>;</w:t>
      </w:r>
    </w:p>
    <w:p w14:paraId="1094C725" w14:textId="77777777" w:rsidR="00EF1955" w:rsidRPr="00EF1955" w:rsidRDefault="00EF1955" w:rsidP="00EF1955">
      <w:pPr>
        <w:pStyle w:val="Prrafodelista"/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36A88ECA" w14:textId="680EEE60" w:rsidR="00EF1955" w:rsidRPr="00EF1955" w:rsidRDefault="00C06211" w:rsidP="00EF1955">
      <w:pPr>
        <w:pStyle w:val="Prrafodelista"/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Entregar</w:t>
      </w:r>
      <w:r w:rsidR="00EF1955" w:rsidRPr="00EF1955">
        <w:rPr>
          <w:rFonts w:ascii="Arial" w:hAnsi="Arial" w:cs="Arial"/>
        </w:rPr>
        <w:t xml:space="preserve"> a</w:t>
      </w:r>
      <w:r w:rsidR="00423B23">
        <w:rPr>
          <w:rFonts w:ascii="Arial" w:hAnsi="Arial" w:cs="Arial"/>
        </w:rPr>
        <w:t xml:space="preserve"> </w:t>
      </w:r>
      <w:r w:rsidR="00A87C55">
        <w:rPr>
          <w:rFonts w:ascii="Arial" w:hAnsi="Arial" w:cs="Arial"/>
        </w:rPr>
        <w:t>las personas estudiantes beneficiaria</w:t>
      </w:r>
      <w:r w:rsidR="00C03AA8">
        <w:rPr>
          <w:rFonts w:ascii="Arial" w:hAnsi="Arial" w:cs="Arial"/>
        </w:rPr>
        <w:t>s</w:t>
      </w:r>
      <w:r w:rsidR="00423B23">
        <w:rPr>
          <w:rFonts w:ascii="Arial" w:hAnsi="Arial" w:cs="Arial"/>
        </w:rPr>
        <w:t xml:space="preserve"> y</w:t>
      </w:r>
      <w:r w:rsidR="001B6F35">
        <w:rPr>
          <w:rFonts w:ascii="Arial" w:hAnsi="Arial" w:cs="Arial"/>
        </w:rPr>
        <w:t xml:space="preserve"> </w:t>
      </w:r>
      <w:r w:rsidR="00EF1955" w:rsidRPr="00EF1955">
        <w:rPr>
          <w:rFonts w:ascii="Arial" w:hAnsi="Arial" w:cs="Arial"/>
        </w:rPr>
        <w:t xml:space="preserve">de </w:t>
      </w:r>
      <w:r w:rsidR="00C03AA8">
        <w:rPr>
          <w:rFonts w:ascii="Arial" w:hAnsi="Arial" w:cs="Arial"/>
        </w:rPr>
        <w:t xml:space="preserve">las instituciones educativas </w:t>
      </w:r>
      <w:r w:rsidR="001B6F35">
        <w:rPr>
          <w:rFonts w:ascii="Arial" w:hAnsi="Arial" w:cs="Arial"/>
        </w:rPr>
        <w:t>participantes</w:t>
      </w:r>
      <w:r w:rsidR="00EF1955" w:rsidRPr="00EF1955">
        <w:rPr>
          <w:rFonts w:ascii="Arial" w:hAnsi="Arial" w:cs="Arial"/>
        </w:rPr>
        <w:t>, con las tarjetas SIM proporcionadas por la CFE";</w:t>
      </w:r>
      <w:r w:rsidR="005E2E98">
        <w:rPr>
          <w:rFonts w:ascii="Arial" w:hAnsi="Arial" w:cs="Arial"/>
        </w:rPr>
        <w:t xml:space="preserve"> y,</w:t>
      </w:r>
    </w:p>
    <w:p w14:paraId="7B7AA5A2" w14:textId="77777777" w:rsidR="00EF1955" w:rsidRPr="00EF1955" w:rsidRDefault="00EF1955" w:rsidP="00EF1955">
      <w:pPr>
        <w:pStyle w:val="Prrafodelista"/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7926E347" w14:textId="2BD2FCE6" w:rsidR="00EF1955" w:rsidRPr="00356BE7" w:rsidRDefault="00EF1955" w:rsidP="00EF1955">
      <w:pPr>
        <w:pStyle w:val="Prrafodelista"/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 xml:space="preserve">Establecer una logística eficiente para la distribución y activación masiva de tarjetas SIM conforme al Plan de Entregas del Convenio </w:t>
      </w:r>
      <w:r w:rsidR="003F2CE5" w:rsidRPr="00356BE7">
        <w:rPr>
          <w:rFonts w:ascii="Arial" w:hAnsi="Arial" w:cs="Arial"/>
        </w:rPr>
        <w:t>General y Específico</w:t>
      </w:r>
      <w:r w:rsidR="00423B23">
        <w:rPr>
          <w:rFonts w:ascii="Arial" w:hAnsi="Arial" w:cs="Arial"/>
        </w:rPr>
        <w:t>.</w:t>
      </w:r>
      <w:r w:rsidRPr="00356BE7">
        <w:rPr>
          <w:rFonts w:ascii="Arial" w:hAnsi="Arial" w:cs="Arial"/>
        </w:rPr>
        <w:t xml:space="preserve"> </w:t>
      </w:r>
    </w:p>
    <w:p w14:paraId="63EA0843" w14:textId="77777777" w:rsidR="00EF1955" w:rsidRPr="00356BE7" w:rsidRDefault="00EF1955" w:rsidP="00EF1955">
      <w:pPr>
        <w:pStyle w:val="Prrafodelista"/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244BDAB8" w14:textId="7A6C6384" w:rsidR="00EF1955" w:rsidRPr="00356BE7" w:rsidRDefault="00594AF2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14</w:t>
      </w:r>
      <w:r w:rsidR="00EF1955" w:rsidRPr="00356BE7">
        <w:rPr>
          <w:rFonts w:ascii="Arial" w:hAnsi="Arial" w:cs="Arial"/>
          <w:b/>
          <w:bCs/>
        </w:rPr>
        <w:t>.</w:t>
      </w:r>
      <w:r w:rsidR="00EF1955" w:rsidRPr="00356BE7">
        <w:rPr>
          <w:rFonts w:ascii="Arial" w:hAnsi="Arial" w:cs="Arial"/>
        </w:rPr>
        <w:t xml:space="preserve"> El Programa, además de su publicación en el Periódico Oficial del Gobierno Constitucional del Estado de Michoacán de Ocampo, estará disponible para la población a través del servicio de asistencia telefónica de atención a trámites y servicios 070, opción 1, así como en las oficinas y en la página electrónica oficial </w:t>
      </w:r>
      <w:r w:rsidR="00E346AF" w:rsidRPr="00554FA7">
        <w:rPr>
          <w:rFonts w:ascii="Arial" w:hAnsi="Arial" w:cs="Arial"/>
        </w:rPr>
        <w:t>de</w:t>
      </w:r>
      <w:r w:rsidR="00E346AF">
        <w:rPr>
          <w:rFonts w:ascii="Arial" w:hAnsi="Arial" w:cs="Arial"/>
        </w:rPr>
        <w:t xml:space="preserve"> la Secretaría</w:t>
      </w:r>
      <w:r w:rsidR="00EF1955" w:rsidRPr="00356BE7">
        <w:rPr>
          <w:rFonts w:ascii="Arial" w:hAnsi="Arial" w:cs="Arial"/>
        </w:rPr>
        <w:t xml:space="preserve"> </w:t>
      </w:r>
      <w:hyperlink r:id="rId7" w:history="1">
        <w:r w:rsidR="00E41A6B" w:rsidRPr="00A46243">
          <w:rPr>
            <w:rStyle w:val="Hipervnculo"/>
            <w:rFonts w:ascii="Arial" w:hAnsi="Arial" w:cs="Arial"/>
          </w:rPr>
          <w:t>https://see.michoacan.gob.mx/</w:t>
        </w:r>
      </w:hyperlink>
      <w:r w:rsidR="00E41A6B">
        <w:rPr>
          <w:rFonts w:ascii="Arial" w:hAnsi="Arial" w:cs="Arial"/>
        </w:rPr>
        <w:t xml:space="preserve"> y del IEMSySEM</w:t>
      </w:r>
      <w:r w:rsidR="00D63363">
        <w:rPr>
          <w:rFonts w:ascii="Arial" w:hAnsi="Arial" w:cs="Arial"/>
        </w:rPr>
        <w:t xml:space="preserve"> </w:t>
      </w:r>
      <w:hyperlink r:id="rId8" w:history="1">
        <w:r w:rsidR="004F799F" w:rsidRPr="00A46243">
          <w:rPr>
            <w:rStyle w:val="Hipervnculo"/>
            <w:rFonts w:ascii="Arial" w:hAnsi="Arial" w:cs="Arial"/>
          </w:rPr>
          <w:t>www.iemsysm.michoacan.gob.mx</w:t>
        </w:r>
      </w:hyperlink>
      <w:r w:rsidR="004F799F">
        <w:rPr>
          <w:rFonts w:ascii="Arial" w:hAnsi="Arial" w:cs="Arial"/>
        </w:rPr>
        <w:t xml:space="preserve">, </w:t>
      </w:r>
      <w:r w:rsidR="00554FA7">
        <w:rPr>
          <w:rFonts w:ascii="Arial" w:hAnsi="Arial" w:cs="Arial"/>
        </w:rPr>
        <w:t xml:space="preserve"> </w:t>
      </w:r>
      <w:r w:rsidR="00E346AF">
        <w:rPr>
          <w:rFonts w:ascii="Arial" w:hAnsi="Arial" w:cs="Arial"/>
        </w:rPr>
        <w:t>La Secretaría</w:t>
      </w:r>
      <w:r w:rsidR="00EF1955" w:rsidRPr="00356BE7">
        <w:rPr>
          <w:rFonts w:ascii="Arial" w:hAnsi="Arial" w:cs="Arial"/>
        </w:rPr>
        <w:t xml:space="preserve"> establecerá las estrategias y acciones necesarias, para dar a conocer a la población del Estado, la naturaleza, objetivos, beneficios y alcances de los apoyos a otorgar dentro del Programa.</w:t>
      </w:r>
    </w:p>
    <w:p w14:paraId="0D12794C" w14:textId="77777777" w:rsidR="00EF1955" w:rsidRPr="00356BE7" w:rsidRDefault="00EF1955" w:rsidP="00EF1955">
      <w:pPr>
        <w:pStyle w:val="Prrafodelista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18C411C8" w14:textId="77777777" w:rsidR="00EF1955" w:rsidRPr="00356BE7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  <w:b/>
          <w:bCs/>
        </w:rPr>
      </w:pPr>
      <w:bookmarkStart w:id="2" w:name="_Hlk219187039"/>
      <w:r w:rsidRPr="00356BE7">
        <w:rPr>
          <w:rFonts w:ascii="Arial" w:hAnsi="Arial" w:cs="Arial"/>
          <w:b/>
          <w:bCs/>
        </w:rPr>
        <w:t>CAPÍTULO II</w:t>
      </w:r>
    </w:p>
    <w:p w14:paraId="34EAEFD6" w14:textId="77777777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</w:rPr>
      </w:pPr>
      <w:r w:rsidRPr="00356BE7">
        <w:rPr>
          <w:rFonts w:ascii="Arial" w:hAnsi="Arial" w:cs="Arial"/>
        </w:rPr>
        <w:t>DE LA POBLACIÓN OBJETIVO Y COBERTURA</w:t>
      </w:r>
    </w:p>
    <w:bookmarkEnd w:id="2"/>
    <w:p w14:paraId="33FFB7D7" w14:textId="77777777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both"/>
        <w:rPr>
          <w:rFonts w:ascii="Arial" w:hAnsi="Arial" w:cs="Arial"/>
          <w:b/>
          <w:bCs/>
        </w:rPr>
      </w:pPr>
    </w:p>
    <w:p w14:paraId="743C7770" w14:textId="0BD11B47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1</w:t>
      </w:r>
      <w:r w:rsidR="00594AF2">
        <w:rPr>
          <w:rFonts w:ascii="Arial" w:hAnsi="Arial" w:cs="Arial"/>
          <w:b/>
          <w:bCs/>
        </w:rPr>
        <w:t>5</w:t>
      </w:r>
      <w:r w:rsidRPr="00EF1955">
        <w:rPr>
          <w:rFonts w:ascii="Arial" w:hAnsi="Arial" w:cs="Arial"/>
          <w:b/>
          <w:bCs/>
        </w:rPr>
        <w:t xml:space="preserve">. </w:t>
      </w:r>
      <w:r w:rsidRPr="00EF1955">
        <w:rPr>
          <w:rFonts w:ascii="Arial" w:hAnsi="Arial" w:cs="Arial"/>
        </w:rPr>
        <w:t>La población objetivo del Programa se enfocará en tod</w:t>
      </w:r>
      <w:r w:rsidR="009F4CCD">
        <w:rPr>
          <w:rFonts w:ascii="Arial" w:hAnsi="Arial" w:cs="Arial"/>
        </w:rPr>
        <w:t>a</w:t>
      </w:r>
      <w:r w:rsidRPr="00EF1955">
        <w:rPr>
          <w:rFonts w:ascii="Arial" w:hAnsi="Arial" w:cs="Arial"/>
        </w:rPr>
        <w:t>s l</w:t>
      </w:r>
      <w:r w:rsidR="00CD21D1">
        <w:rPr>
          <w:rFonts w:ascii="Arial" w:hAnsi="Arial" w:cs="Arial"/>
        </w:rPr>
        <w:t>a</w:t>
      </w:r>
      <w:r w:rsidRPr="00EF1955">
        <w:rPr>
          <w:rFonts w:ascii="Arial" w:hAnsi="Arial" w:cs="Arial"/>
        </w:rPr>
        <w:t xml:space="preserve">s </w:t>
      </w:r>
      <w:r w:rsidR="00CD21D1">
        <w:rPr>
          <w:rFonts w:ascii="Arial" w:hAnsi="Arial" w:cs="Arial"/>
        </w:rPr>
        <w:t xml:space="preserve">personas </w:t>
      </w:r>
      <w:r w:rsidRPr="00EF1955">
        <w:rPr>
          <w:rFonts w:ascii="Arial" w:hAnsi="Arial" w:cs="Arial"/>
        </w:rPr>
        <w:t>estudiantes</w:t>
      </w:r>
      <w:r w:rsidR="00C6236F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inscrit</w:t>
      </w:r>
      <w:r w:rsidR="00CD21D1">
        <w:rPr>
          <w:rFonts w:ascii="Arial" w:hAnsi="Arial" w:cs="Arial"/>
        </w:rPr>
        <w:t>a</w:t>
      </w:r>
      <w:r w:rsidRPr="00EF1955">
        <w:rPr>
          <w:rFonts w:ascii="Arial" w:hAnsi="Arial" w:cs="Arial"/>
        </w:rPr>
        <w:t>s en instituciones públicas de educación media superior</w:t>
      </w:r>
      <w:r w:rsidR="000C27B9">
        <w:rPr>
          <w:rFonts w:ascii="Arial" w:hAnsi="Arial" w:cs="Arial"/>
        </w:rPr>
        <w:t xml:space="preserve"> (bachillerato-general o tecnológico y profesional técnico)</w:t>
      </w:r>
      <w:r w:rsidRPr="00EF1955">
        <w:rPr>
          <w:rFonts w:ascii="Arial" w:hAnsi="Arial" w:cs="Arial"/>
        </w:rPr>
        <w:t xml:space="preserve"> y superior</w:t>
      </w:r>
      <w:r w:rsidR="000C27B9">
        <w:rPr>
          <w:rFonts w:ascii="Arial" w:hAnsi="Arial" w:cs="Arial"/>
        </w:rPr>
        <w:t xml:space="preserve"> (nivel técnico superior universitario y licenciatura)</w:t>
      </w:r>
      <w:r w:rsidR="000C27B9" w:rsidRPr="00EF1955">
        <w:rPr>
          <w:rFonts w:ascii="Arial" w:hAnsi="Arial" w:cs="Arial"/>
        </w:rPr>
        <w:t xml:space="preserve"> </w:t>
      </w:r>
      <w:r w:rsidR="004D4360">
        <w:rPr>
          <w:rFonts w:ascii="Arial" w:hAnsi="Arial" w:cs="Arial"/>
        </w:rPr>
        <w:t>en el</w:t>
      </w:r>
      <w:r w:rsidRPr="00EF1955">
        <w:rPr>
          <w:rFonts w:ascii="Arial" w:hAnsi="Arial" w:cs="Arial"/>
        </w:rPr>
        <w:t xml:space="preserve"> Estado.</w:t>
      </w:r>
    </w:p>
    <w:p w14:paraId="4EBEF6B4" w14:textId="77777777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both"/>
        <w:rPr>
          <w:rFonts w:ascii="Arial" w:hAnsi="Arial" w:cs="Arial"/>
        </w:rPr>
      </w:pPr>
    </w:p>
    <w:p w14:paraId="0F0B2A57" w14:textId="163BA751" w:rsidR="00EF1955" w:rsidRPr="00EF1955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1</w:t>
      </w:r>
      <w:r w:rsidR="00594AF2">
        <w:rPr>
          <w:rFonts w:ascii="Arial" w:hAnsi="Arial" w:cs="Arial"/>
          <w:b/>
          <w:bCs/>
        </w:rPr>
        <w:t>6</w:t>
      </w:r>
      <w:r w:rsidRPr="00EF1955">
        <w:rPr>
          <w:rFonts w:ascii="Arial" w:hAnsi="Arial" w:cs="Arial"/>
          <w:b/>
          <w:bCs/>
        </w:rPr>
        <w:t>.</w:t>
      </w:r>
      <w:r w:rsidRPr="00EF1955">
        <w:rPr>
          <w:rFonts w:ascii="Arial" w:hAnsi="Arial" w:cs="Arial"/>
        </w:rPr>
        <w:t> El Programa tiene cobertura en las localidades del Estado</w:t>
      </w:r>
      <w:r w:rsidR="007E7DB0">
        <w:rPr>
          <w:rFonts w:ascii="Arial" w:hAnsi="Arial" w:cs="Arial"/>
        </w:rPr>
        <w:t xml:space="preserve">, </w:t>
      </w:r>
      <w:r w:rsidR="00721214">
        <w:rPr>
          <w:rFonts w:ascii="Arial" w:hAnsi="Arial" w:cs="Arial"/>
        </w:rPr>
        <w:t>conforme al Anexo 1 del Convenio</w:t>
      </w:r>
      <w:r w:rsidR="007E7DB0">
        <w:rPr>
          <w:rFonts w:ascii="Arial" w:hAnsi="Arial" w:cs="Arial"/>
        </w:rPr>
        <w:t xml:space="preserve"> específico</w:t>
      </w:r>
      <w:r w:rsidRPr="00EF1955">
        <w:rPr>
          <w:rFonts w:ascii="Arial" w:hAnsi="Arial" w:cs="Arial"/>
        </w:rPr>
        <w:t xml:space="preserve"> y</w:t>
      </w:r>
      <w:r w:rsidRPr="00EF1955" w:rsidDel="003754DA">
        <w:rPr>
          <w:rFonts w:ascii="Arial" w:hAnsi="Arial" w:cs="Arial"/>
        </w:rPr>
        <w:t xml:space="preserve"> estará sujeto a la suficiencia presupuestal autorizada para </w:t>
      </w:r>
      <w:r w:rsidRPr="00EF1955">
        <w:rPr>
          <w:rFonts w:ascii="Arial" w:hAnsi="Arial" w:cs="Arial"/>
        </w:rPr>
        <w:t xml:space="preserve">el </w:t>
      </w:r>
      <w:r w:rsidRPr="00EF1955" w:rsidDel="003754DA">
        <w:rPr>
          <w:rFonts w:ascii="Arial" w:hAnsi="Arial" w:cs="Arial"/>
        </w:rPr>
        <w:t>ejercicio fiscal</w:t>
      </w:r>
      <w:r w:rsidR="00BA1239">
        <w:rPr>
          <w:rFonts w:ascii="Arial" w:hAnsi="Arial" w:cs="Arial"/>
        </w:rPr>
        <w:t xml:space="preserve"> </w:t>
      </w:r>
      <w:r w:rsidR="00800115">
        <w:rPr>
          <w:rFonts w:ascii="Arial" w:hAnsi="Arial" w:cs="Arial"/>
        </w:rPr>
        <w:t>que le corresponda</w:t>
      </w:r>
      <w:r w:rsidR="00BA1239">
        <w:rPr>
          <w:rFonts w:ascii="Arial" w:hAnsi="Arial" w:cs="Arial"/>
        </w:rPr>
        <w:t>.</w:t>
      </w:r>
      <w:r w:rsidRPr="00EF1955">
        <w:rPr>
          <w:rFonts w:ascii="Arial" w:hAnsi="Arial" w:cs="Arial"/>
        </w:rPr>
        <w:t xml:space="preserve">  </w:t>
      </w:r>
    </w:p>
    <w:p w14:paraId="3A640201" w14:textId="77777777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  <w:b/>
          <w:bCs/>
        </w:rPr>
      </w:pPr>
    </w:p>
    <w:p w14:paraId="6F39D13B" w14:textId="237E551D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 xml:space="preserve">CAPÍTULO </w:t>
      </w:r>
      <w:r w:rsidR="00C6236F">
        <w:rPr>
          <w:rFonts w:ascii="Arial" w:hAnsi="Arial" w:cs="Arial"/>
          <w:b/>
          <w:bCs/>
        </w:rPr>
        <w:t>III</w:t>
      </w:r>
    </w:p>
    <w:p w14:paraId="181CB8CD" w14:textId="77777777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DEL TIPO DE APOYO</w:t>
      </w:r>
    </w:p>
    <w:p w14:paraId="20EA4766" w14:textId="77777777" w:rsidR="00EF1955" w:rsidRPr="00EF1955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</w:p>
    <w:p w14:paraId="56C1CD00" w14:textId="5DF8ACAA" w:rsidR="00EF1955" w:rsidRPr="00EF1955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1</w:t>
      </w:r>
      <w:r w:rsidR="00594AF2">
        <w:rPr>
          <w:rFonts w:ascii="Arial" w:hAnsi="Arial" w:cs="Arial"/>
          <w:b/>
          <w:bCs/>
        </w:rPr>
        <w:t>7</w:t>
      </w:r>
      <w:r w:rsidRPr="00EF1955">
        <w:rPr>
          <w:rFonts w:ascii="Arial" w:hAnsi="Arial" w:cs="Arial"/>
          <w:b/>
          <w:bCs/>
        </w:rPr>
        <w:t>.</w:t>
      </w:r>
      <w:r w:rsidRPr="00EF1955">
        <w:rPr>
          <w:rFonts w:ascii="Arial" w:hAnsi="Arial" w:cs="Arial"/>
        </w:rPr>
        <w:t>  El apoyo consiste en prov</w:t>
      </w:r>
      <w:r w:rsidR="00C6236F">
        <w:rPr>
          <w:rFonts w:ascii="Arial" w:hAnsi="Arial" w:cs="Arial"/>
        </w:rPr>
        <w:t>eer</w:t>
      </w:r>
      <w:r w:rsidRPr="00EF1955">
        <w:rPr>
          <w:rFonts w:ascii="Arial" w:hAnsi="Arial" w:cs="Arial"/>
        </w:rPr>
        <w:t xml:space="preserve"> una tarjeta SIM</w:t>
      </w:r>
      <w:r w:rsidR="008A0559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con servicio de datos de banda ancha móvil (Internet) proporcionada por la CFE</w:t>
      </w:r>
      <w:r w:rsidR="00AD29D4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 en los términos del Convenio </w:t>
      </w:r>
      <w:r w:rsidR="00401A3D">
        <w:rPr>
          <w:rFonts w:ascii="Arial" w:hAnsi="Arial" w:cs="Arial"/>
        </w:rPr>
        <w:t>celebrado para tal efecto</w:t>
      </w:r>
      <w:r w:rsidRPr="00EF1955">
        <w:rPr>
          <w:rFonts w:ascii="Arial" w:hAnsi="Arial" w:cs="Arial"/>
        </w:rPr>
        <w:t>. Las características del servicio</w:t>
      </w:r>
      <w:r w:rsidR="00C6236F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tales como la vigencia, renovación y datos incluidos</w:t>
      </w:r>
      <w:r w:rsidR="00C6236F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serán las establecidas en el Convenio y en el Plan de Entregas</w:t>
      </w:r>
      <w:r w:rsidR="00C6236F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el cual será dividido en dos semestres, por</w:t>
      </w:r>
      <w:r w:rsidR="00AD29D4">
        <w:rPr>
          <w:rFonts w:ascii="Arial" w:hAnsi="Arial" w:cs="Arial"/>
        </w:rPr>
        <w:t xml:space="preserve"> persona</w:t>
      </w:r>
      <w:r w:rsidR="00423B23">
        <w:rPr>
          <w:rFonts w:ascii="Arial" w:hAnsi="Arial" w:cs="Arial"/>
        </w:rPr>
        <w:t xml:space="preserve"> beneficiaria.</w:t>
      </w:r>
      <w:r w:rsidRPr="00EF1955">
        <w:rPr>
          <w:rFonts w:ascii="Arial" w:hAnsi="Arial" w:cs="Arial"/>
        </w:rPr>
        <w:t xml:space="preserve"> </w:t>
      </w:r>
    </w:p>
    <w:p w14:paraId="63E254A3" w14:textId="77777777" w:rsidR="00EF1955" w:rsidRPr="00EF1955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</w:p>
    <w:p w14:paraId="7CD5D0AC" w14:textId="2C43064D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lastRenderedPageBreak/>
        <w:t xml:space="preserve">CAPÍTULO </w:t>
      </w:r>
      <w:r w:rsidR="00C6236F">
        <w:rPr>
          <w:rFonts w:ascii="Arial" w:hAnsi="Arial" w:cs="Arial"/>
          <w:b/>
          <w:bCs/>
        </w:rPr>
        <w:t>IV</w:t>
      </w:r>
    </w:p>
    <w:p w14:paraId="31B3400F" w14:textId="43B9C274" w:rsidR="00EF1955" w:rsidRPr="00EF1955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DE LOS REQUISITOS </w:t>
      </w:r>
    </w:p>
    <w:p w14:paraId="44AD56BE" w14:textId="77777777" w:rsidR="00EF1955" w:rsidRPr="00EF1955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</w:p>
    <w:p w14:paraId="666F9306" w14:textId="6A4D2589" w:rsidR="00112EF5" w:rsidRPr="005119BC" w:rsidRDefault="003B3D97" w:rsidP="00112EF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</w:t>
      </w:r>
      <w:r w:rsidR="00112EF5">
        <w:rPr>
          <w:rFonts w:ascii="Arial" w:hAnsi="Arial" w:cs="Arial"/>
          <w:b/>
          <w:bCs/>
        </w:rPr>
        <w:t xml:space="preserve"> 1</w:t>
      </w:r>
      <w:r w:rsidR="00594AF2">
        <w:rPr>
          <w:rFonts w:ascii="Arial" w:hAnsi="Arial" w:cs="Arial"/>
          <w:b/>
          <w:bCs/>
        </w:rPr>
        <w:t>8</w:t>
      </w:r>
      <w:r w:rsidR="00112EF5">
        <w:rPr>
          <w:rFonts w:ascii="Arial" w:hAnsi="Arial" w:cs="Arial"/>
          <w:b/>
          <w:bCs/>
        </w:rPr>
        <w:t xml:space="preserve">. </w:t>
      </w:r>
      <w:r w:rsidRPr="003B3D97">
        <w:rPr>
          <w:rFonts w:ascii="Arial" w:hAnsi="Arial" w:cs="Arial"/>
          <w:bCs/>
        </w:rPr>
        <w:t>Los r</w:t>
      </w:r>
      <w:r w:rsidR="00112EF5" w:rsidRPr="003B3D97">
        <w:rPr>
          <w:rFonts w:ascii="Arial" w:hAnsi="Arial" w:cs="Arial"/>
        </w:rPr>
        <w:t>equisitos</w:t>
      </w:r>
      <w:r w:rsidR="00112EF5" w:rsidRPr="0062388D">
        <w:rPr>
          <w:rFonts w:ascii="Arial" w:hAnsi="Arial" w:cs="Arial"/>
        </w:rPr>
        <w:t xml:space="preserve"> que deberán cumplir las instituciones educativas</w:t>
      </w:r>
      <w:r w:rsidR="00C6236F">
        <w:rPr>
          <w:rFonts w:ascii="Arial" w:hAnsi="Arial" w:cs="Arial"/>
        </w:rPr>
        <w:t>,</w:t>
      </w:r>
      <w:r w:rsidR="00112EF5" w:rsidRPr="0062388D">
        <w:rPr>
          <w:rFonts w:ascii="Arial" w:hAnsi="Arial" w:cs="Arial"/>
        </w:rPr>
        <w:t xml:space="preserve"> </w:t>
      </w:r>
      <w:r w:rsidR="00112EF5">
        <w:rPr>
          <w:rFonts w:ascii="Arial" w:hAnsi="Arial" w:cs="Arial"/>
        </w:rPr>
        <w:t>participantes en el Programa</w:t>
      </w:r>
      <w:r w:rsidR="00C6236F">
        <w:rPr>
          <w:rFonts w:ascii="Arial" w:hAnsi="Arial" w:cs="Arial"/>
        </w:rPr>
        <w:t>,</w:t>
      </w:r>
      <w:r w:rsidR="00112EF5">
        <w:rPr>
          <w:rFonts w:ascii="Arial" w:hAnsi="Arial" w:cs="Arial"/>
        </w:rPr>
        <w:t xml:space="preserve"> </w:t>
      </w:r>
      <w:r w:rsidR="00112EF5" w:rsidRPr="005119BC">
        <w:rPr>
          <w:rFonts w:ascii="Arial" w:hAnsi="Arial" w:cs="Arial"/>
        </w:rPr>
        <w:t xml:space="preserve">serán los siguientes: </w:t>
      </w:r>
    </w:p>
    <w:p w14:paraId="616835B4" w14:textId="77777777" w:rsidR="00112EF5" w:rsidRPr="005119BC" w:rsidRDefault="00112EF5" w:rsidP="00112EF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</w:p>
    <w:p w14:paraId="75E12323" w14:textId="3C3ACE1D" w:rsidR="00112EF5" w:rsidRDefault="00112EF5" w:rsidP="003B3D97">
      <w:pPr>
        <w:pStyle w:val="Prrafodelista"/>
        <w:numPr>
          <w:ilvl w:val="0"/>
          <w:numId w:val="2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3D97">
        <w:rPr>
          <w:rFonts w:ascii="Arial" w:hAnsi="Arial" w:cs="Arial"/>
        </w:rPr>
        <w:t>Ser una institución de educación media superior y superior publica en el Estado;</w:t>
      </w:r>
    </w:p>
    <w:p w14:paraId="3701F75E" w14:textId="77777777" w:rsidR="003B3D97" w:rsidRPr="003B3D97" w:rsidRDefault="003B3D97" w:rsidP="003B3D97">
      <w:pPr>
        <w:pStyle w:val="Prrafodelista"/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590DF35E" w14:textId="4653C021" w:rsidR="00112EF5" w:rsidRPr="003B3D97" w:rsidRDefault="00112EF5" w:rsidP="003B3D97">
      <w:pPr>
        <w:pStyle w:val="Prrafodelista"/>
        <w:numPr>
          <w:ilvl w:val="0"/>
          <w:numId w:val="2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3D97">
        <w:rPr>
          <w:rFonts w:ascii="Arial" w:hAnsi="Arial" w:cs="Arial"/>
        </w:rPr>
        <w:t>Solicitar al Comité Técnico la adhesión al Programa;</w:t>
      </w:r>
    </w:p>
    <w:p w14:paraId="2AE8F2BA" w14:textId="77777777" w:rsidR="003B3D97" w:rsidRDefault="003B3D97" w:rsidP="003B3D97">
      <w:pPr>
        <w:pStyle w:val="Prrafodelista"/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073E4E85" w14:textId="0FC59B71" w:rsidR="00112EF5" w:rsidRPr="003B3D97" w:rsidRDefault="00112EF5" w:rsidP="003B3D97">
      <w:pPr>
        <w:pStyle w:val="Prrafodelista"/>
        <w:numPr>
          <w:ilvl w:val="0"/>
          <w:numId w:val="2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B3D97">
        <w:rPr>
          <w:rFonts w:ascii="Arial" w:hAnsi="Arial" w:cs="Arial"/>
        </w:rPr>
        <w:t>Coordinarse con el IEMSySEM para la integración del Padrón;</w:t>
      </w:r>
    </w:p>
    <w:p w14:paraId="4E407340" w14:textId="77777777" w:rsidR="00594AF2" w:rsidRDefault="00594AF2" w:rsidP="00594AF2">
      <w:pPr>
        <w:pStyle w:val="Prrafodelista"/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7C56F0F8" w14:textId="79BF92CC" w:rsidR="00112EF5" w:rsidRDefault="00112EF5" w:rsidP="003B3D97">
      <w:pPr>
        <w:pStyle w:val="Prrafodelista"/>
        <w:numPr>
          <w:ilvl w:val="0"/>
          <w:numId w:val="2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Coadyuvar con las autoridades ejecutoras en el proceso de entrega de</w:t>
      </w:r>
      <w:r w:rsidR="00C62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C6236F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SIM</w:t>
      </w:r>
      <w:r w:rsidR="00686EF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la</w:t>
      </w:r>
      <w:r w:rsidR="00C6236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persona</w:t>
      </w:r>
      <w:r w:rsidR="00C6236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86EFA">
        <w:rPr>
          <w:rFonts w:ascii="Arial" w:hAnsi="Arial" w:cs="Arial"/>
        </w:rPr>
        <w:t>beneficiarias</w:t>
      </w:r>
      <w:r>
        <w:rPr>
          <w:rFonts w:ascii="Arial" w:hAnsi="Arial" w:cs="Arial"/>
        </w:rPr>
        <w:t>;</w:t>
      </w:r>
      <w:r w:rsidR="00DB41DD">
        <w:rPr>
          <w:rFonts w:ascii="Arial" w:hAnsi="Arial" w:cs="Arial"/>
        </w:rPr>
        <w:t xml:space="preserve"> y,</w:t>
      </w:r>
    </w:p>
    <w:p w14:paraId="4CEA7F24" w14:textId="77777777" w:rsidR="00740825" w:rsidRDefault="00740825" w:rsidP="00740825">
      <w:pPr>
        <w:pStyle w:val="Prrafodelista"/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2E676430" w14:textId="63EE6D78" w:rsidR="00112EF5" w:rsidRPr="00740825" w:rsidRDefault="00112EF5" w:rsidP="00740825">
      <w:pPr>
        <w:pStyle w:val="Prrafodelista"/>
        <w:numPr>
          <w:ilvl w:val="0"/>
          <w:numId w:val="2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740825">
        <w:rPr>
          <w:rFonts w:ascii="Arial" w:hAnsi="Arial" w:cs="Arial"/>
        </w:rPr>
        <w:t>Cualquier otra que determine el Comité Técnico.</w:t>
      </w:r>
    </w:p>
    <w:p w14:paraId="40AF3DBF" w14:textId="77777777" w:rsidR="00112EF5" w:rsidRDefault="00112EF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</w:rPr>
      </w:pPr>
    </w:p>
    <w:p w14:paraId="48E581F4" w14:textId="552BAC3E" w:rsidR="00EF1955" w:rsidRPr="00EF1955" w:rsidRDefault="008E60B9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</w:t>
      </w:r>
      <w:r w:rsidR="00594AF2">
        <w:rPr>
          <w:rFonts w:ascii="Arial" w:hAnsi="Arial" w:cs="Arial"/>
          <w:b/>
          <w:bCs/>
        </w:rPr>
        <w:t>9</w:t>
      </w:r>
      <w:r w:rsidR="00EF1955" w:rsidRPr="00EF1955">
        <w:rPr>
          <w:rFonts w:ascii="Arial" w:hAnsi="Arial" w:cs="Arial"/>
          <w:b/>
          <w:bCs/>
        </w:rPr>
        <w:t xml:space="preserve">. </w:t>
      </w:r>
      <w:r w:rsidR="00EF1955" w:rsidRPr="00EF1955">
        <w:rPr>
          <w:rFonts w:ascii="Arial" w:hAnsi="Arial" w:cs="Arial"/>
        </w:rPr>
        <w:t>Los requisitos que deberán cumplir l</w:t>
      </w:r>
      <w:r w:rsidR="007654E6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>s</w:t>
      </w:r>
      <w:r w:rsidR="007654E6">
        <w:rPr>
          <w:rFonts w:ascii="Arial" w:hAnsi="Arial" w:cs="Arial"/>
        </w:rPr>
        <w:t xml:space="preserve"> personas</w:t>
      </w:r>
      <w:r w:rsidR="00EF1955" w:rsidRPr="00EF1955">
        <w:rPr>
          <w:rFonts w:ascii="Arial" w:hAnsi="Arial" w:cs="Arial"/>
        </w:rPr>
        <w:t xml:space="preserve"> estudiantes solicitantes para ser beneficiarios del Programa, serán los siguientes</w:t>
      </w:r>
      <w:r w:rsidR="00EF1955" w:rsidRPr="00EF1955">
        <w:rPr>
          <w:rFonts w:ascii="Arial" w:hAnsi="Arial" w:cs="Arial"/>
          <w:b/>
          <w:bCs/>
        </w:rPr>
        <w:t>:</w:t>
      </w:r>
      <w:r w:rsidR="00EF1955" w:rsidRPr="00EF1955">
        <w:rPr>
          <w:rFonts w:ascii="Arial" w:hAnsi="Arial" w:cs="Arial"/>
        </w:rPr>
        <w:t xml:space="preserve"> </w:t>
      </w:r>
    </w:p>
    <w:p w14:paraId="27B739B2" w14:textId="77777777" w:rsidR="00EF1955" w:rsidRPr="00EF1955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</w:p>
    <w:p w14:paraId="3B2D2327" w14:textId="001A23ED" w:rsidR="00EF1955" w:rsidRPr="00780B42" w:rsidRDefault="00EF1955" w:rsidP="00EF1955">
      <w:pPr>
        <w:pStyle w:val="Prrafodelista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Ser </w:t>
      </w:r>
      <w:r w:rsidRPr="00780B42">
        <w:rPr>
          <w:rFonts w:ascii="Arial" w:hAnsi="Arial" w:cs="Arial"/>
        </w:rPr>
        <w:t xml:space="preserve">estudiante inscrito </w:t>
      </w:r>
      <w:r w:rsidR="00C03AA8">
        <w:rPr>
          <w:rFonts w:ascii="Arial" w:hAnsi="Arial" w:cs="Arial"/>
        </w:rPr>
        <w:t>en</w:t>
      </w:r>
      <w:r w:rsidR="002B5B9D">
        <w:rPr>
          <w:rFonts w:ascii="Arial" w:hAnsi="Arial" w:cs="Arial"/>
        </w:rPr>
        <w:t xml:space="preserve"> </w:t>
      </w:r>
      <w:r w:rsidRPr="00780B42">
        <w:rPr>
          <w:rFonts w:ascii="Arial" w:hAnsi="Arial" w:cs="Arial"/>
        </w:rPr>
        <w:t xml:space="preserve">una institución </w:t>
      </w:r>
      <w:r w:rsidR="00C03AA8">
        <w:rPr>
          <w:rFonts w:ascii="Arial" w:hAnsi="Arial" w:cs="Arial"/>
        </w:rPr>
        <w:t>educativa participante</w:t>
      </w:r>
      <w:r w:rsidR="00401A3D" w:rsidRPr="00780B42">
        <w:rPr>
          <w:rFonts w:ascii="Arial" w:hAnsi="Arial" w:cs="Arial"/>
        </w:rPr>
        <w:t xml:space="preserve"> en el periodo escolar vigente</w:t>
      </w:r>
      <w:r w:rsidRPr="00780B42">
        <w:rPr>
          <w:rFonts w:ascii="Arial" w:hAnsi="Arial" w:cs="Arial"/>
        </w:rPr>
        <w:t xml:space="preserve">; </w:t>
      </w:r>
    </w:p>
    <w:p w14:paraId="4DAA5F91" w14:textId="77777777" w:rsidR="00EF1955" w:rsidRPr="00780B42" w:rsidRDefault="00EF1955" w:rsidP="00EF1955">
      <w:pPr>
        <w:pStyle w:val="Prrafodelista"/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1C2113B2" w14:textId="0CC84D44" w:rsidR="00EF1955" w:rsidRPr="00780B42" w:rsidRDefault="00EF1955" w:rsidP="00EF1955">
      <w:pPr>
        <w:pStyle w:val="Prrafodelista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780B42">
        <w:rPr>
          <w:rFonts w:ascii="Arial" w:hAnsi="Arial" w:cs="Arial"/>
        </w:rPr>
        <w:t>Contar con un equipo móvil</w:t>
      </w:r>
      <w:r w:rsidR="00C6236F">
        <w:rPr>
          <w:rFonts w:ascii="Arial" w:hAnsi="Arial" w:cs="Arial"/>
        </w:rPr>
        <w:t>,</w:t>
      </w:r>
      <w:r w:rsidRPr="00780B42">
        <w:rPr>
          <w:rFonts w:ascii="Arial" w:hAnsi="Arial" w:cs="Arial"/>
        </w:rPr>
        <w:t xml:space="preserve"> compatible con la red de CFE-TEIT (Banda 28); </w:t>
      </w:r>
    </w:p>
    <w:p w14:paraId="3BFD5B39" w14:textId="77777777" w:rsidR="00EF1955" w:rsidRPr="00780B42" w:rsidRDefault="00EF1955" w:rsidP="00EF1955">
      <w:pPr>
        <w:pStyle w:val="Prrafodelista"/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0EDBAEBB" w14:textId="23AB453D" w:rsidR="00401A3D" w:rsidRDefault="00401A3D" w:rsidP="00EF1955">
      <w:pPr>
        <w:pStyle w:val="Prrafodelista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780B42">
        <w:rPr>
          <w:rFonts w:ascii="Arial" w:hAnsi="Arial" w:cs="Arial"/>
        </w:rPr>
        <w:t>Realizar registro en la plataforma digital que para tal efecto se diseñe</w:t>
      </w:r>
      <w:r w:rsidR="00C6236F">
        <w:rPr>
          <w:rFonts w:ascii="Arial" w:hAnsi="Arial" w:cs="Arial"/>
        </w:rPr>
        <w:t xml:space="preserve"> e implemente</w:t>
      </w:r>
      <w:r w:rsidRPr="00780B42">
        <w:rPr>
          <w:rFonts w:ascii="Arial" w:hAnsi="Arial" w:cs="Arial"/>
        </w:rPr>
        <w:t>;</w:t>
      </w:r>
    </w:p>
    <w:p w14:paraId="1A68A4AC" w14:textId="77777777" w:rsidR="00C03AA8" w:rsidRPr="00DB573E" w:rsidRDefault="00C03AA8" w:rsidP="00DB573E">
      <w:pPr>
        <w:pStyle w:val="Prrafodelista"/>
        <w:rPr>
          <w:rFonts w:ascii="Arial" w:hAnsi="Arial" w:cs="Arial"/>
        </w:rPr>
      </w:pPr>
    </w:p>
    <w:p w14:paraId="78B03185" w14:textId="3E22E2C5" w:rsidR="00C03AA8" w:rsidRPr="00780B42" w:rsidRDefault="00C03AA8" w:rsidP="00EF1955">
      <w:pPr>
        <w:pStyle w:val="Prrafodelista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Aceptar los términos y condiciones del Programa</w:t>
      </w:r>
    </w:p>
    <w:p w14:paraId="1CCB07D7" w14:textId="77777777" w:rsidR="00401A3D" w:rsidRPr="00780B42" w:rsidRDefault="00401A3D" w:rsidP="00401A3D">
      <w:pPr>
        <w:pStyle w:val="Prrafodelista"/>
        <w:rPr>
          <w:rFonts w:ascii="Arial" w:hAnsi="Arial" w:cs="Arial"/>
        </w:rPr>
      </w:pPr>
    </w:p>
    <w:p w14:paraId="01A15F18" w14:textId="57811A52" w:rsidR="00EF1955" w:rsidRPr="00780B42" w:rsidRDefault="00EF1955" w:rsidP="00EF1955">
      <w:pPr>
        <w:pStyle w:val="Prrafodelista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780B42">
        <w:rPr>
          <w:rFonts w:ascii="Arial" w:hAnsi="Arial" w:cs="Arial"/>
        </w:rPr>
        <w:t xml:space="preserve">Proporcionar matrícula y CURP actualizada; y, </w:t>
      </w:r>
    </w:p>
    <w:p w14:paraId="26C9D6D7" w14:textId="77777777" w:rsidR="00EF1955" w:rsidRPr="00780B42" w:rsidRDefault="00EF1955" w:rsidP="00EF1955">
      <w:pPr>
        <w:pStyle w:val="Prrafodelista"/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2843B5A6" w14:textId="569CEA83" w:rsidR="00EF1955" w:rsidRPr="00780B42" w:rsidRDefault="00EF1955" w:rsidP="00EF1955">
      <w:pPr>
        <w:pStyle w:val="Prrafodelista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ascii="Arial" w:hAnsi="Arial" w:cs="Arial"/>
        </w:rPr>
      </w:pPr>
      <w:r w:rsidRPr="00780B42">
        <w:rPr>
          <w:rFonts w:ascii="Arial" w:hAnsi="Arial" w:cs="Arial"/>
        </w:rPr>
        <w:t>Firmar la solicitud de adhesión al Programa</w:t>
      </w:r>
      <w:r w:rsidR="00C6236F">
        <w:rPr>
          <w:rFonts w:ascii="Arial" w:hAnsi="Arial" w:cs="Arial"/>
        </w:rPr>
        <w:t>;</w:t>
      </w:r>
      <w:r w:rsidRPr="00780B42">
        <w:rPr>
          <w:rFonts w:ascii="Arial" w:hAnsi="Arial" w:cs="Arial"/>
        </w:rPr>
        <w:t xml:space="preserve"> en caso de menores de edad, firmará el padre, madre o tutor.</w:t>
      </w:r>
    </w:p>
    <w:p w14:paraId="489C617B" w14:textId="77777777" w:rsidR="00EF1955" w:rsidRPr="00780B42" w:rsidRDefault="00EF1955" w:rsidP="00EF1955">
      <w:pPr>
        <w:pStyle w:val="Prrafodelista"/>
        <w:tabs>
          <w:tab w:val="left" w:pos="567"/>
        </w:tabs>
        <w:spacing w:after="0" w:line="276" w:lineRule="auto"/>
        <w:ind w:left="567"/>
        <w:contextualSpacing w:val="0"/>
        <w:jc w:val="both"/>
        <w:rPr>
          <w:rFonts w:ascii="Arial" w:hAnsi="Arial" w:cs="Arial"/>
        </w:rPr>
      </w:pPr>
    </w:p>
    <w:p w14:paraId="32548869" w14:textId="6990F232" w:rsidR="00EF1955" w:rsidRPr="00780B42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780B42">
        <w:rPr>
          <w:rFonts w:ascii="Arial" w:hAnsi="Arial" w:cs="Arial"/>
        </w:rPr>
        <w:lastRenderedPageBreak/>
        <w:t xml:space="preserve">Las solicitudes serán recibidas </w:t>
      </w:r>
      <w:r w:rsidR="00401A3D" w:rsidRPr="00780B42">
        <w:rPr>
          <w:rFonts w:ascii="Arial" w:hAnsi="Arial" w:cs="Arial"/>
        </w:rPr>
        <w:t xml:space="preserve">a través de una plataforma digital y </w:t>
      </w:r>
      <w:r w:rsidR="00B40C2D" w:rsidRPr="00780B42">
        <w:rPr>
          <w:rFonts w:ascii="Arial" w:hAnsi="Arial" w:cs="Arial"/>
        </w:rPr>
        <w:t xml:space="preserve">deberán </w:t>
      </w:r>
      <w:r w:rsidR="00942A29" w:rsidRPr="00780B42">
        <w:rPr>
          <w:rFonts w:ascii="Arial" w:hAnsi="Arial" w:cs="Arial"/>
        </w:rPr>
        <w:t>ser validadas</w:t>
      </w:r>
      <w:r w:rsidR="00401A3D" w:rsidRPr="00780B42">
        <w:rPr>
          <w:rFonts w:ascii="Arial" w:hAnsi="Arial" w:cs="Arial"/>
        </w:rPr>
        <w:t xml:space="preserve"> </w:t>
      </w:r>
      <w:r w:rsidRPr="00780B42">
        <w:rPr>
          <w:rFonts w:ascii="Arial" w:hAnsi="Arial" w:cs="Arial"/>
        </w:rPr>
        <w:t>por la institución educativa participante</w:t>
      </w:r>
      <w:r w:rsidR="00C6236F">
        <w:rPr>
          <w:rFonts w:ascii="Arial" w:hAnsi="Arial" w:cs="Arial"/>
        </w:rPr>
        <w:t xml:space="preserve"> o por l</w:t>
      </w:r>
      <w:r w:rsidR="00323C0D">
        <w:rPr>
          <w:rFonts w:ascii="Arial" w:hAnsi="Arial" w:cs="Arial"/>
        </w:rPr>
        <w:t>a</w:t>
      </w:r>
      <w:r w:rsidR="00C6236F">
        <w:rPr>
          <w:rFonts w:ascii="Arial" w:hAnsi="Arial" w:cs="Arial"/>
        </w:rPr>
        <w:t xml:space="preserve">s </w:t>
      </w:r>
      <w:r w:rsidR="00323C0D">
        <w:rPr>
          <w:rFonts w:ascii="Arial" w:hAnsi="Arial" w:cs="Arial"/>
        </w:rPr>
        <w:t xml:space="preserve">personas </w:t>
      </w:r>
      <w:r w:rsidR="00C6236F">
        <w:rPr>
          <w:rFonts w:ascii="Arial" w:hAnsi="Arial" w:cs="Arial"/>
        </w:rPr>
        <w:t>verificador</w:t>
      </w:r>
      <w:r w:rsidR="00323C0D">
        <w:rPr>
          <w:rFonts w:ascii="Arial" w:hAnsi="Arial" w:cs="Arial"/>
        </w:rPr>
        <w:t>a</w:t>
      </w:r>
      <w:r w:rsidR="00C6236F">
        <w:rPr>
          <w:rFonts w:ascii="Arial" w:hAnsi="Arial" w:cs="Arial"/>
        </w:rPr>
        <w:t>s que, para instituciones específicas, habilite la Secretaría</w:t>
      </w:r>
      <w:r w:rsidRPr="00780B42">
        <w:rPr>
          <w:rFonts w:ascii="Arial" w:hAnsi="Arial" w:cs="Arial"/>
        </w:rPr>
        <w:t>.</w:t>
      </w:r>
    </w:p>
    <w:p w14:paraId="7001E255" w14:textId="77777777" w:rsidR="00EF1955" w:rsidRPr="00780B42" w:rsidRDefault="00EF1955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</w:p>
    <w:p w14:paraId="1354CDF1" w14:textId="61C34768" w:rsidR="00EF1955" w:rsidRPr="00780B42" w:rsidRDefault="00594AF2" w:rsidP="00EF1955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20</w:t>
      </w:r>
      <w:r w:rsidR="00EF1955" w:rsidRPr="00780B42">
        <w:rPr>
          <w:rFonts w:ascii="Arial" w:hAnsi="Arial" w:cs="Arial"/>
          <w:b/>
          <w:bCs/>
        </w:rPr>
        <w:t xml:space="preserve">. </w:t>
      </w:r>
      <w:r w:rsidR="00EF1955" w:rsidRPr="00780B42">
        <w:rPr>
          <w:rFonts w:ascii="Arial" w:hAnsi="Arial" w:cs="Arial"/>
        </w:rPr>
        <w:t xml:space="preserve">Los beneficiarios del Programa dejarán de serlo, cuando </w:t>
      </w:r>
      <w:r w:rsidR="00B7600A" w:rsidRPr="00780B42">
        <w:rPr>
          <w:rFonts w:ascii="Arial" w:hAnsi="Arial" w:cs="Arial"/>
        </w:rPr>
        <w:t xml:space="preserve">ya no </w:t>
      </w:r>
      <w:r w:rsidR="002B0AEA" w:rsidRPr="00780B42">
        <w:rPr>
          <w:rFonts w:ascii="Arial" w:hAnsi="Arial" w:cs="Arial"/>
        </w:rPr>
        <w:t>estén</w:t>
      </w:r>
      <w:r w:rsidR="00EF1955" w:rsidRPr="00780B42">
        <w:rPr>
          <w:rFonts w:ascii="Arial" w:hAnsi="Arial" w:cs="Arial"/>
        </w:rPr>
        <w:t xml:space="preserve"> inscritos</w:t>
      </w:r>
      <w:r w:rsidR="002B5B9D">
        <w:rPr>
          <w:rFonts w:ascii="Arial" w:hAnsi="Arial" w:cs="Arial"/>
        </w:rPr>
        <w:t xml:space="preserve"> </w:t>
      </w:r>
      <w:r w:rsidR="00B7600A" w:rsidRPr="00780B42">
        <w:rPr>
          <w:rFonts w:ascii="Arial" w:hAnsi="Arial" w:cs="Arial"/>
        </w:rPr>
        <w:t xml:space="preserve">en </w:t>
      </w:r>
      <w:r w:rsidR="00EF1955" w:rsidRPr="00780B42">
        <w:rPr>
          <w:rFonts w:ascii="Arial" w:hAnsi="Arial" w:cs="Arial"/>
        </w:rPr>
        <w:t xml:space="preserve">las </w:t>
      </w:r>
      <w:r w:rsidR="00A44F4A" w:rsidRPr="00780B42">
        <w:rPr>
          <w:rFonts w:ascii="Arial" w:hAnsi="Arial" w:cs="Arial"/>
        </w:rPr>
        <w:t>i</w:t>
      </w:r>
      <w:r w:rsidR="00EF1955" w:rsidRPr="00780B42">
        <w:rPr>
          <w:rFonts w:ascii="Arial" w:hAnsi="Arial" w:cs="Arial"/>
        </w:rPr>
        <w:t xml:space="preserve">nstituciones </w:t>
      </w:r>
      <w:r w:rsidR="00A44F4A" w:rsidRPr="00780B42">
        <w:rPr>
          <w:rFonts w:ascii="Arial" w:hAnsi="Arial" w:cs="Arial"/>
        </w:rPr>
        <w:t>e</w:t>
      </w:r>
      <w:r w:rsidR="00EF1955" w:rsidRPr="00780B42">
        <w:rPr>
          <w:rFonts w:ascii="Arial" w:hAnsi="Arial" w:cs="Arial"/>
        </w:rPr>
        <w:t xml:space="preserve">ducativas </w:t>
      </w:r>
      <w:r w:rsidR="00A44F4A" w:rsidRPr="00780B42">
        <w:rPr>
          <w:rFonts w:ascii="Arial" w:hAnsi="Arial" w:cs="Arial"/>
        </w:rPr>
        <w:t>p</w:t>
      </w:r>
      <w:r w:rsidR="00EF1955" w:rsidRPr="00780B42">
        <w:rPr>
          <w:rFonts w:ascii="Arial" w:hAnsi="Arial" w:cs="Arial"/>
        </w:rPr>
        <w:t xml:space="preserve">articipantes. </w:t>
      </w:r>
    </w:p>
    <w:p w14:paraId="376D6227" w14:textId="77777777" w:rsidR="00EF1955" w:rsidRPr="00780B42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  <w:b/>
          <w:bCs/>
        </w:rPr>
      </w:pPr>
    </w:p>
    <w:p w14:paraId="7A5B5692" w14:textId="5146576C" w:rsidR="00EF1955" w:rsidRPr="00780B42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  <w:b/>
          <w:bCs/>
        </w:rPr>
      </w:pPr>
      <w:r w:rsidRPr="00780B42">
        <w:rPr>
          <w:rFonts w:ascii="Arial" w:hAnsi="Arial" w:cs="Arial"/>
          <w:b/>
          <w:bCs/>
        </w:rPr>
        <w:t>CAPÍTULO</w:t>
      </w:r>
      <w:r w:rsidR="00323C0D">
        <w:rPr>
          <w:rFonts w:ascii="Arial" w:hAnsi="Arial" w:cs="Arial"/>
          <w:b/>
          <w:bCs/>
        </w:rPr>
        <w:t xml:space="preserve"> V</w:t>
      </w:r>
      <w:r w:rsidRPr="00780B42">
        <w:rPr>
          <w:rFonts w:ascii="Arial" w:hAnsi="Arial" w:cs="Arial"/>
          <w:b/>
          <w:bCs/>
        </w:rPr>
        <w:t xml:space="preserve"> </w:t>
      </w:r>
    </w:p>
    <w:p w14:paraId="1D15082A" w14:textId="77777777" w:rsidR="00EF1955" w:rsidRPr="00780B42" w:rsidRDefault="00EF1955" w:rsidP="00EF1955">
      <w:pPr>
        <w:tabs>
          <w:tab w:val="left" w:pos="284"/>
        </w:tabs>
        <w:spacing w:after="0" w:line="276" w:lineRule="auto"/>
        <w:ind w:hanging="11"/>
        <w:jc w:val="center"/>
        <w:rPr>
          <w:rFonts w:ascii="Arial" w:hAnsi="Arial" w:cs="Arial"/>
        </w:rPr>
      </w:pPr>
      <w:r w:rsidRPr="00780B42">
        <w:rPr>
          <w:rFonts w:ascii="Arial" w:hAnsi="Arial" w:cs="Arial"/>
        </w:rPr>
        <w:t>DE LOS CRITERIOS DE ELEGIBILIDAD</w:t>
      </w:r>
    </w:p>
    <w:p w14:paraId="4AE7071A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2A3EEEA" w14:textId="5862AF02" w:rsidR="00AE37C5" w:rsidRDefault="007B6FCB" w:rsidP="00EF1955">
      <w:pPr>
        <w:tabs>
          <w:tab w:val="left" w:pos="284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hAnsi="Arial" w:cs="Arial"/>
          <w:b/>
          <w:bCs/>
        </w:rPr>
        <w:t>Artículo 2</w:t>
      </w:r>
      <w:r w:rsidR="00594AF2">
        <w:rPr>
          <w:rFonts w:ascii="Arial" w:hAnsi="Arial" w:cs="Arial"/>
          <w:b/>
          <w:bCs/>
        </w:rPr>
        <w:t>1</w:t>
      </w:r>
      <w:r w:rsidR="00EF1955" w:rsidRPr="00EF1955">
        <w:rPr>
          <w:rFonts w:ascii="Arial" w:hAnsi="Arial" w:cs="Arial"/>
          <w:b/>
          <w:bCs/>
        </w:rPr>
        <w:t xml:space="preserve">. </w:t>
      </w:r>
      <w:r w:rsidR="00EF1955" w:rsidRPr="00EF1955">
        <w:rPr>
          <w:rFonts w:ascii="Arial" w:eastAsia="Times New Roman" w:hAnsi="Arial" w:cs="Arial"/>
          <w:lang w:eastAsia="es-ES_tradnl"/>
        </w:rPr>
        <w:t>En los supuestos en que la suficiencia presupuestal, la cobertura territorial o las condiciones operativas no permitan atender</w:t>
      </w:r>
      <w:r w:rsidR="00323C0D">
        <w:rPr>
          <w:rFonts w:ascii="Arial" w:eastAsia="Times New Roman" w:hAnsi="Arial" w:cs="Arial"/>
          <w:lang w:eastAsia="es-ES_tradnl"/>
        </w:rPr>
        <w:t>,</w:t>
      </w:r>
      <w:r w:rsidR="00EF1955" w:rsidRPr="00EF1955">
        <w:rPr>
          <w:rFonts w:ascii="Arial" w:eastAsia="Times New Roman" w:hAnsi="Arial" w:cs="Arial"/>
          <w:lang w:eastAsia="es-ES_tradnl"/>
        </w:rPr>
        <w:t xml:space="preserve"> de manera inmediata</w:t>
      </w:r>
      <w:r w:rsidR="00323C0D">
        <w:rPr>
          <w:rFonts w:ascii="Arial" w:eastAsia="Times New Roman" w:hAnsi="Arial" w:cs="Arial"/>
          <w:lang w:eastAsia="es-ES_tradnl"/>
        </w:rPr>
        <w:t>,</w:t>
      </w:r>
      <w:r w:rsidR="00EF1955" w:rsidRPr="00EF1955">
        <w:rPr>
          <w:rFonts w:ascii="Arial" w:eastAsia="Times New Roman" w:hAnsi="Arial" w:cs="Arial"/>
          <w:lang w:eastAsia="es-ES_tradnl"/>
        </w:rPr>
        <w:t xml:space="preserve"> a la tota</w:t>
      </w:r>
      <w:r w:rsidR="00942A29">
        <w:rPr>
          <w:rFonts w:ascii="Arial" w:eastAsia="Times New Roman" w:hAnsi="Arial" w:cs="Arial"/>
          <w:lang w:eastAsia="es-ES_tradnl"/>
        </w:rPr>
        <w:t>lidad de la población objetivo</w:t>
      </w:r>
      <w:r w:rsidR="00942A29" w:rsidRPr="00EF1955">
        <w:rPr>
          <w:rFonts w:ascii="Arial" w:eastAsia="Times New Roman" w:hAnsi="Arial" w:cs="Arial"/>
          <w:lang w:eastAsia="es-ES_tradnl"/>
        </w:rPr>
        <w:t xml:space="preserve">, </w:t>
      </w:r>
      <w:r w:rsidR="00942A29">
        <w:rPr>
          <w:rFonts w:ascii="Arial" w:eastAsia="Times New Roman" w:hAnsi="Arial" w:cs="Arial"/>
          <w:lang w:eastAsia="es-ES_tradnl"/>
        </w:rPr>
        <w:t>el</w:t>
      </w:r>
      <w:r w:rsidR="00C03AA8">
        <w:rPr>
          <w:rFonts w:ascii="Arial" w:eastAsia="Times New Roman" w:hAnsi="Arial" w:cs="Arial"/>
          <w:lang w:eastAsia="es-ES_tradnl"/>
        </w:rPr>
        <w:t xml:space="preserve"> </w:t>
      </w:r>
      <w:r w:rsidR="00EF1955" w:rsidRPr="00EF1955">
        <w:rPr>
          <w:rFonts w:ascii="Arial" w:eastAsia="Times New Roman" w:hAnsi="Arial" w:cs="Arial"/>
          <w:lang w:eastAsia="es-ES_tradnl"/>
        </w:rPr>
        <w:t>Comité Técnico, priorizará la atención conforme a</w:t>
      </w:r>
      <w:r w:rsidR="00AE37C5">
        <w:rPr>
          <w:rFonts w:ascii="Arial" w:eastAsia="Times New Roman" w:hAnsi="Arial" w:cs="Arial"/>
          <w:lang w:eastAsia="es-ES_tradnl"/>
        </w:rPr>
        <w:t xml:space="preserve"> los</w:t>
      </w:r>
      <w:r w:rsidR="00EF1955" w:rsidRPr="00EF1955">
        <w:rPr>
          <w:rFonts w:ascii="Arial" w:eastAsia="Times New Roman" w:hAnsi="Arial" w:cs="Arial"/>
          <w:lang w:eastAsia="es-ES_tradnl"/>
        </w:rPr>
        <w:t xml:space="preserve"> criterios</w:t>
      </w:r>
      <w:r w:rsidR="00AE37C5">
        <w:rPr>
          <w:rFonts w:ascii="Arial" w:eastAsia="Times New Roman" w:hAnsi="Arial" w:cs="Arial"/>
          <w:lang w:eastAsia="es-ES_tradnl"/>
        </w:rPr>
        <w:t xml:space="preserve"> siguientes:</w:t>
      </w:r>
    </w:p>
    <w:p w14:paraId="6982FAEA" w14:textId="77777777" w:rsidR="00AE37C5" w:rsidRDefault="00AE37C5" w:rsidP="00EF1955">
      <w:pPr>
        <w:tabs>
          <w:tab w:val="left" w:pos="284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es-ES_tradnl"/>
        </w:rPr>
      </w:pPr>
    </w:p>
    <w:p w14:paraId="710B2753" w14:textId="3B94E06F" w:rsidR="0079318D" w:rsidRDefault="0079318D" w:rsidP="00061E24">
      <w:pPr>
        <w:pStyle w:val="Prrafodelista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G</w:t>
      </w:r>
      <w:r w:rsidR="00EF1955" w:rsidRPr="00061E24">
        <w:rPr>
          <w:rFonts w:ascii="Arial" w:eastAsia="Times New Roman" w:hAnsi="Arial" w:cs="Arial"/>
          <w:lang w:eastAsia="es-ES_tradnl"/>
        </w:rPr>
        <w:t>rado</w:t>
      </w:r>
      <w:r w:rsidR="00013350">
        <w:rPr>
          <w:rFonts w:ascii="Arial" w:eastAsia="Times New Roman" w:hAnsi="Arial" w:cs="Arial"/>
          <w:lang w:eastAsia="es-ES_tradnl"/>
        </w:rPr>
        <w:t xml:space="preserve"> de marginación de la localidad;</w:t>
      </w:r>
      <w:r w:rsidR="00EF1955" w:rsidRPr="00061E24">
        <w:rPr>
          <w:rFonts w:ascii="Arial" w:eastAsia="Times New Roman" w:hAnsi="Arial" w:cs="Arial"/>
          <w:lang w:eastAsia="es-ES_tradnl"/>
        </w:rPr>
        <w:t xml:space="preserve"> </w:t>
      </w:r>
    </w:p>
    <w:p w14:paraId="70018137" w14:textId="77777777" w:rsidR="0079318D" w:rsidRDefault="0079318D" w:rsidP="0079318D">
      <w:pPr>
        <w:pStyle w:val="Prrafodelista"/>
        <w:tabs>
          <w:tab w:val="left" w:pos="567"/>
        </w:tabs>
        <w:spacing w:after="0" w:line="276" w:lineRule="auto"/>
        <w:ind w:left="567"/>
        <w:jc w:val="both"/>
        <w:rPr>
          <w:rFonts w:ascii="Arial" w:eastAsia="Times New Roman" w:hAnsi="Arial" w:cs="Arial"/>
          <w:lang w:eastAsia="es-ES_tradnl"/>
        </w:rPr>
      </w:pPr>
    </w:p>
    <w:p w14:paraId="716A6E80" w14:textId="3BB9442F" w:rsidR="0079318D" w:rsidRDefault="0079318D" w:rsidP="00061E24">
      <w:pPr>
        <w:pStyle w:val="Prrafodelista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C</w:t>
      </w:r>
      <w:r w:rsidR="00EF1955" w:rsidRPr="00061E24">
        <w:rPr>
          <w:rFonts w:ascii="Arial" w:eastAsia="Times New Roman" w:hAnsi="Arial" w:cs="Arial"/>
          <w:lang w:eastAsia="es-ES_tradnl"/>
        </w:rPr>
        <w:t>arencia previa de conecti</w:t>
      </w:r>
      <w:r w:rsidR="00013350">
        <w:rPr>
          <w:rFonts w:ascii="Arial" w:eastAsia="Times New Roman" w:hAnsi="Arial" w:cs="Arial"/>
          <w:lang w:eastAsia="es-ES_tradnl"/>
        </w:rPr>
        <w:t>vidad</w:t>
      </w:r>
      <w:r w:rsidR="00323C0D">
        <w:rPr>
          <w:rFonts w:ascii="Arial" w:eastAsia="Times New Roman" w:hAnsi="Arial" w:cs="Arial"/>
          <w:lang w:eastAsia="es-ES_tradnl"/>
        </w:rPr>
        <w:t>, por</w:t>
      </w:r>
      <w:r w:rsidR="00013350">
        <w:rPr>
          <w:rFonts w:ascii="Arial" w:eastAsia="Times New Roman" w:hAnsi="Arial" w:cs="Arial"/>
          <w:lang w:eastAsia="es-ES_tradnl"/>
        </w:rPr>
        <w:t xml:space="preserve"> la ubicación geográfica;</w:t>
      </w:r>
      <w:r w:rsidR="00EF1955" w:rsidRPr="00061E24">
        <w:rPr>
          <w:rFonts w:ascii="Arial" w:eastAsia="Times New Roman" w:hAnsi="Arial" w:cs="Arial"/>
          <w:lang w:eastAsia="es-ES_tradnl"/>
        </w:rPr>
        <w:t xml:space="preserve"> </w:t>
      </w:r>
    </w:p>
    <w:p w14:paraId="3E06E092" w14:textId="77777777" w:rsidR="00C03AA8" w:rsidRDefault="00C03AA8" w:rsidP="00942A29">
      <w:pPr>
        <w:pStyle w:val="Prrafodelista"/>
        <w:tabs>
          <w:tab w:val="left" w:pos="567"/>
        </w:tabs>
        <w:spacing w:after="0" w:line="276" w:lineRule="auto"/>
        <w:ind w:left="567"/>
        <w:jc w:val="both"/>
        <w:rPr>
          <w:rFonts w:ascii="Arial" w:eastAsia="Times New Roman" w:hAnsi="Arial" w:cs="Arial"/>
          <w:lang w:eastAsia="es-ES_tradnl"/>
        </w:rPr>
      </w:pPr>
    </w:p>
    <w:p w14:paraId="4AEA111D" w14:textId="24F7B6E7" w:rsidR="00961AC7" w:rsidRDefault="00E55AFB" w:rsidP="00961AC7">
      <w:pPr>
        <w:pStyle w:val="Prrafodelista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Aceptar los términos y condiciones para el uso del servicio de</w:t>
      </w:r>
      <w:r w:rsidR="0058485D">
        <w:rPr>
          <w:rFonts w:ascii="Arial" w:eastAsia="Times New Roman" w:hAnsi="Arial" w:cs="Arial"/>
          <w:lang w:eastAsia="es-ES_tradnl"/>
        </w:rPr>
        <w:t xml:space="preserve"> internet, telefonía y cualquier otro servicio de</w:t>
      </w:r>
      <w:r>
        <w:rPr>
          <w:rFonts w:ascii="Arial" w:eastAsia="Times New Roman" w:hAnsi="Arial" w:cs="Arial"/>
          <w:lang w:eastAsia="es-ES_tradnl"/>
        </w:rPr>
        <w:t xml:space="preserve"> telecomunic</w:t>
      </w:r>
      <w:r w:rsidR="00BA543A">
        <w:rPr>
          <w:rFonts w:ascii="Arial" w:eastAsia="Times New Roman" w:hAnsi="Arial" w:cs="Arial"/>
          <w:lang w:eastAsia="es-ES_tradnl"/>
        </w:rPr>
        <w:t xml:space="preserve">aciones previsto en el </w:t>
      </w:r>
      <w:r w:rsidR="0058485D">
        <w:rPr>
          <w:rFonts w:ascii="Arial" w:eastAsia="Times New Roman" w:hAnsi="Arial" w:cs="Arial"/>
          <w:lang w:eastAsia="es-ES_tradnl"/>
        </w:rPr>
        <w:t>Convenio General</w:t>
      </w:r>
      <w:r w:rsidR="00013350">
        <w:rPr>
          <w:rFonts w:ascii="Arial" w:eastAsia="Times New Roman" w:hAnsi="Arial" w:cs="Arial"/>
          <w:lang w:eastAsia="es-ES_tradnl"/>
        </w:rPr>
        <w:t>;</w:t>
      </w:r>
      <w:r w:rsidR="00961AC7">
        <w:rPr>
          <w:rFonts w:ascii="Arial" w:eastAsia="Times New Roman" w:hAnsi="Arial" w:cs="Arial"/>
          <w:lang w:eastAsia="es-ES_tradnl"/>
        </w:rPr>
        <w:t xml:space="preserve"> y,</w:t>
      </w:r>
    </w:p>
    <w:p w14:paraId="31771282" w14:textId="77777777" w:rsidR="00961AC7" w:rsidRPr="00961AC7" w:rsidRDefault="00961AC7" w:rsidP="00961AC7">
      <w:pPr>
        <w:pStyle w:val="Prrafodelista"/>
        <w:rPr>
          <w:rFonts w:ascii="Arial" w:eastAsia="Times New Roman" w:hAnsi="Arial" w:cs="Arial"/>
          <w:lang w:eastAsia="es-ES_tradnl"/>
        </w:rPr>
      </w:pPr>
    </w:p>
    <w:p w14:paraId="2352FB26" w14:textId="3E2E60AD" w:rsidR="00E55AFB" w:rsidRPr="00961AC7" w:rsidRDefault="004D7AAC" w:rsidP="00961AC7">
      <w:pPr>
        <w:pStyle w:val="Prrafodelista"/>
        <w:numPr>
          <w:ilvl w:val="0"/>
          <w:numId w:val="2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L</w:t>
      </w:r>
      <w:r w:rsidR="00E55AFB" w:rsidRPr="00961AC7">
        <w:rPr>
          <w:rFonts w:ascii="Arial" w:eastAsia="Times New Roman" w:hAnsi="Arial" w:cs="Arial"/>
          <w:lang w:eastAsia="es-ES_tradnl"/>
        </w:rPr>
        <w:t xml:space="preserve">a comunidad </w:t>
      </w:r>
      <w:r>
        <w:rPr>
          <w:rFonts w:ascii="Arial" w:eastAsia="Times New Roman" w:hAnsi="Arial" w:cs="Arial"/>
          <w:lang w:eastAsia="es-ES_tradnl"/>
        </w:rPr>
        <w:t xml:space="preserve">en la que se encuentre la persona estudiante deberá estar considerada </w:t>
      </w:r>
      <w:r w:rsidR="00E55AFB" w:rsidRPr="00961AC7">
        <w:rPr>
          <w:rFonts w:ascii="Arial" w:eastAsia="Times New Roman" w:hAnsi="Arial" w:cs="Arial"/>
          <w:lang w:eastAsia="es-ES_tradnl"/>
        </w:rPr>
        <w:t xml:space="preserve">en el </w:t>
      </w:r>
      <w:r w:rsidR="0078282E">
        <w:rPr>
          <w:rFonts w:ascii="Arial" w:eastAsia="Times New Roman" w:hAnsi="Arial" w:cs="Arial"/>
          <w:lang w:eastAsia="es-ES_tradnl"/>
        </w:rPr>
        <w:t>Anexo 1 del Convenio Específico</w:t>
      </w:r>
      <w:r w:rsidR="00961AC7">
        <w:rPr>
          <w:rFonts w:ascii="Arial" w:eastAsia="Times New Roman" w:hAnsi="Arial" w:cs="Arial"/>
          <w:lang w:eastAsia="es-ES_tradnl"/>
        </w:rPr>
        <w:t>.</w:t>
      </w:r>
    </w:p>
    <w:p w14:paraId="3D0439CB" w14:textId="77777777" w:rsidR="0079318D" w:rsidRDefault="0079318D" w:rsidP="0079318D">
      <w:pPr>
        <w:pStyle w:val="Prrafodelista"/>
        <w:tabs>
          <w:tab w:val="left" w:pos="567"/>
        </w:tabs>
        <w:spacing w:after="0" w:line="276" w:lineRule="auto"/>
        <w:ind w:left="567"/>
        <w:jc w:val="both"/>
        <w:rPr>
          <w:rFonts w:ascii="Arial" w:eastAsia="Times New Roman" w:hAnsi="Arial" w:cs="Arial"/>
          <w:lang w:eastAsia="es-ES_tradnl"/>
        </w:rPr>
      </w:pPr>
    </w:p>
    <w:p w14:paraId="37954732" w14:textId="77777777" w:rsidR="00516FC0" w:rsidRPr="00013350" w:rsidRDefault="00516FC0" w:rsidP="00EF1955">
      <w:pPr>
        <w:spacing w:after="0" w:line="276" w:lineRule="auto"/>
        <w:jc w:val="both"/>
        <w:rPr>
          <w:rFonts w:ascii="Arial" w:hAnsi="Arial" w:cs="Arial"/>
        </w:rPr>
      </w:pPr>
    </w:p>
    <w:p w14:paraId="3EADF4DE" w14:textId="02A9A7E6" w:rsidR="00EF1955" w:rsidRPr="00EF1955" w:rsidRDefault="00EF1955" w:rsidP="00EF1955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eastAsia="es-MX"/>
          <w14:ligatures w14:val="none"/>
        </w:rPr>
      </w:pPr>
      <w:r w:rsidRPr="00EF1955">
        <w:rPr>
          <w:rFonts w:ascii="Arial" w:eastAsia="Arial" w:hAnsi="Arial" w:cs="Arial"/>
          <w:b/>
          <w:kern w:val="0"/>
          <w:lang w:eastAsia="es-MX"/>
          <w14:ligatures w14:val="none"/>
        </w:rPr>
        <w:t>CAPÍTULO</w:t>
      </w:r>
      <w:r w:rsidR="004D7AAC">
        <w:rPr>
          <w:rFonts w:ascii="Arial" w:eastAsia="Arial" w:hAnsi="Arial" w:cs="Arial"/>
          <w:b/>
          <w:kern w:val="0"/>
          <w:lang w:eastAsia="es-MX"/>
          <w14:ligatures w14:val="none"/>
        </w:rPr>
        <w:t xml:space="preserve"> VI</w:t>
      </w:r>
    </w:p>
    <w:p w14:paraId="3297C197" w14:textId="77777777" w:rsidR="00EF1955" w:rsidRPr="00EF1955" w:rsidRDefault="00EF1955" w:rsidP="00EF1955">
      <w:pPr>
        <w:spacing w:after="0" w:line="276" w:lineRule="auto"/>
        <w:jc w:val="center"/>
        <w:rPr>
          <w:rFonts w:ascii="Arial" w:eastAsia="Arial" w:hAnsi="Arial" w:cs="Arial"/>
          <w:kern w:val="0"/>
          <w:lang w:eastAsia="es-MX"/>
          <w14:ligatures w14:val="none"/>
        </w:rPr>
      </w:pPr>
      <w:r w:rsidRPr="00EF1955">
        <w:rPr>
          <w:rFonts w:ascii="Arial" w:eastAsia="Arial" w:hAnsi="Arial" w:cs="Arial"/>
          <w:kern w:val="0"/>
          <w:lang w:eastAsia="es-MX"/>
          <w14:ligatures w14:val="none"/>
        </w:rPr>
        <w:t>DE LOS DERECHOS, OBLIGACIONES Y SANCIONES</w:t>
      </w:r>
    </w:p>
    <w:p w14:paraId="02EA88A3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A889354" w14:textId="30D6FDA6" w:rsidR="00EF1955" w:rsidRPr="00EF1955" w:rsidRDefault="00B1595C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</w:t>
      </w:r>
      <w:r w:rsidR="00594AF2">
        <w:rPr>
          <w:rFonts w:ascii="Arial" w:hAnsi="Arial" w:cs="Arial"/>
          <w:b/>
          <w:bCs/>
        </w:rPr>
        <w:t>2</w:t>
      </w:r>
      <w:r w:rsidR="00EF1955" w:rsidRPr="00EF1955">
        <w:rPr>
          <w:rFonts w:ascii="Arial" w:hAnsi="Arial" w:cs="Arial"/>
          <w:b/>
          <w:bCs/>
        </w:rPr>
        <w:t xml:space="preserve">. </w:t>
      </w:r>
      <w:r w:rsidR="00EF1955" w:rsidRPr="00EF1955">
        <w:rPr>
          <w:rFonts w:ascii="Arial" w:hAnsi="Arial" w:cs="Arial"/>
        </w:rPr>
        <w:t xml:space="preserve">Son derechos de las personas beneficiarias los siguientes: </w:t>
      </w:r>
    </w:p>
    <w:p w14:paraId="6488ED9C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74106065" w14:textId="421393AA" w:rsidR="00EF1955" w:rsidRPr="00EF1955" w:rsidRDefault="00EF1955" w:rsidP="00EF1955">
      <w:pPr>
        <w:pStyle w:val="Prrafodelista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Recibir un trato digno, respetuoso, oportuno, con calidad, equitativo y sin distinción de género, grupo étnico, creencias religiosas o posición ideológica, orientación sexual o identidad de género, por parte de </w:t>
      </w:r>
      <w:r w:rsidR="00112D08">
        <w:rPr>
          <w:rFonts w:ascii="Arial" w:hAnsi="Arial" w:cs="Arial"/>
        </w:rPr>
        <w:t xml:space="preserve">las </w:t>
      </w:r>
      <w:r w:rsidR="007103BD">
        <w:rPr>
          <w:rFonts w:ascii="Arial" w:hAnsi="Arial" w:cs="Arial"/>
        </w:rPr>
        <w:t>personas</w:t>
      </w:r>
      <w:r w:rsidR="00BA2E85">
        <w:rPr>
          <w:rFonts w:ascii="Arial" w:hAnsi="Arial" w:cs="Arial"/>
        </w:rPr>
        <w:t xml:space="preserve"> servidor</w:t>
      </w:r>
      <w:r w:rsidR="004D7AAC">
        <w:rPr>
          <w:rFonts w:ascii="Arial" w:hAnsi="Arial" w:cs="Arial"/>
        </w:rPr>
        <w:t>a</w:t>
      </w:r>
      <w:r w:rsidR="00BA2E85">
        <w:rPr>
          <w:rFonts w:ascii="Arial" w:hAnsi="Arial" w:cs="Arial"/>
        </w:rPr>
        <w:t>s pública</w:t>
      </w:r>
      <w:r w:rsidR="00112D08">
        <w:rPr>
          <w:rFonts w:ascii="Arial" w:hAnsi="Arial" w:cs="Arial"/>
        </w:rPr>
        <w:t>s que colaboren en el Programa</w:t>
      </w:r>
      <w:r w:rsidRPr="00EF1955">
        <w:rPr>
          <w:rFonts w:ascii="Arial" w:hAnsi="Arial" w:cs="Arial"/>
        </w:rPr>
        <w:t>;</w:t>
      </w:r>
    </w:p>
    <w:p w14:paraId="334F0405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 </w:t>
      </w:r>
    </w:p>
    <w:p w14:paraId="7959FB12" w14:textId="77777777" w:rsidR="00EF1955" w:rsidRPr="00EF1955" w:rsidRDefault="00EF1955" w:rsidP="00EF1955">
      <w:pPr>
        <w:pStyle w:val="Prrafodelista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lastRenderedPageBreak/>
        <w:t xml:space="preserve">Recibir, cuando lo soliciten, asesoría por parte de las áreas responsables, instancias normativas y/o instancias ejecutoras, respecto al Programa y sus Reglas de Operación; </w:t>
      </w:r>
    </w:p>
    <w:p w14:paraId="0C01D7C8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3DBFB90C" w14:textId="77777777" w:rsidR="00EF1955" w:rsidRPr="00EF1955" w:rsidRDefault="00EF1955" w:rsidP="00EF1955">
      <w:pPr>
        <w:pStyle w:val="Prrafodelista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Solicitar el acceso, rectificación, cancelación u oposición sobre el tratamiento de sus datos personales, conforme a lo que disponga la normativa aplicable; </w:t>
      </w:r>
    </w:p>
    <w:p w14:paraId="7F2ACD55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28143D20" w14:textId="73CEA9B1" w:rsidR="00EF1955" w:rsidRPr="00EF1955" w:rsidRDefault="00EF1955" w:rsidP="00EF1955">
      <w:pPr>
        <w:pStyle w:val="Prrafodelista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Recibir los apoyos del Programa, conforme a las disposiciones que lo regulan y a la disponibilidad presupuestal; </w:t>
      </w:r>
      <w:r w:rsidR="001502F5">
        <w:rPr>
          <w:rFonts w:ascii="Arial" w:hAnsi="Arial" w:cs="Arial"/>
        </w:rPr>
        <w:t>y,</w:t>
      </w:r>
    </w:p>
    <w:p w14:paraId="2B79C938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7A2945F4" w14:textId="66775F85" w:rsidR="00EF1955" w:rsidRPr="00EF1955" w:rsidRDefault="00EF1955" w:rsidP="00EF1955">
      <w:pPr>
        <w:pStyle w:val="Prrafodelista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Recibir la capacitación y utilizar el soporte técnico proporcionado por la CFE para las instituciones educativas y</w:t>
      </w:r>
      <w:r w:rsidR="001502F5">
        <w:rPr>
          <w:rFonts w:ascii="Arial" w:hAnsi="Arial" w:cs="Arial"/>
        </w:rPr>
        <w:t xml:space="preserve"> personas</w:t>
      </w:r>
      <w:r w:rsidRPr="00EF1955">
        <w:rPr>
          <w:rFonts w:ascii="Arial" w:hAnsi="Arial" w:cs="Arial"/>
        </w:rPr>
        <w:t xml:space="preserve"> estudiantes beneficiari</w:t>
      </w:r>
      <w:r w:rsidR="001502F5">
        <w:rPr>
          <w:rFonts w:ascii="Arial" w:hAnsi="Arial" w:cs="Arial"/>
        </w:rPr>
        <w:t>a</w:t>
      </w:r>
      <w:r w:rsidRPr="00EF1955">
        <w:rPr>
          <w:rFonts w:ascii="Arial" w:hAnsi="Arial" w:cs="Arial"/>
        </w:rPr>
        <w:t>s;</w:t>
      </w:r>
    </w:p>
    <w:p w14:paraId="1C6D8EF7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32124DCF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033FBAE5" w14:textId="7D10BA38" w:rsidR="00EF1955" w:rsidRPr="00EF1955" w:rsidRDefault="00EF1955" w:rsidP="00EF1955">
      <w:pPr>
        <w:pStyle w:val="Prrafodelista"/>
        <w:spacing w:after="0" w:line="276" w:lineRule="auto"/>
        <w:ind w:left="0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2</w:t>
      </w:r>
      <w:r w:rsidR="00594AF2">
        <w:rPr>
          <w:rFonts w:ascii="Arial" w:hAnsi="Arial" w:cs="Arial"/>
          <w:b/>
          <w:bCs/>
        </w:rPr>
        <w:t>3</w:t>
      </w:r>
      <w:r w:rsidRPr="00EF1955">
        <w:rPr>
          <w:rFonts w:ascii="Arial" w:hAnsi="Arial" w:cs="Arial"/>
        </w:rPr>
        <w:t xml:space="preserve">. Son obligaciones de las personas </w:t>
      </w:r>
      <w:r w:rsidR="00C134F5">
        <w:rPr>
          <w:rFonts w:ascii="Arial" w:hAnsi="Arial" w:cs="Arial"/>
        </w:rPr>
        <w:t>beneficiarias</w:t>
      </w:r>
      <w:r w:rsidR="00C62AFD">
        <w:rPr>
          <w:rFonts w:ascii="Arial" w:hAnsi="Arial" w:cs="Arial"/>
        </w:rPr>
        <w:t>,</w:t>
      </w:r>
      <w:r w:rsidR="00C134F5" w:rsidRPr="00EF1955">
        <w:rPr>
          <w:rFonts w:ascii="Arial" w:hAnsi="Arial" w:cs="Arial"/>
        </w:rPr>
        <w:t xml:space="preserve"> </w:t>
      </w:r>
      <w:r w:rsidRPr="00EF1955">
        <w:rPr>
          <w:rFonts w:ascii="Arial" w:hAnsi="Arial" w:cs="Arial"/>
        </w:rPr>
        <w:t xml:space="preserve">las siguientes: </w:t>
      </w:r>
    </w:p>
    <w:p w14:paraId="3EF19B9D" w14:textId="77777777" w:rsidR="00EF1955" w:rsidRPr="00EF1955" w:rsidRDefault="00EF1955" w:rsidP="00EF1955">
      <w:pPr>
        <w:pStyle w:val="Prrafodelista"/>
        <w:spacing w:after="0" w:line="276" w:lineRule="auto"/>
        <w:ind w:left="0"/>
        <w:jc w:val="both"/>
        <w:rPr>
          <w:rFonts w:ascii="Arial" w:hAnsi="Arial" w:cs="Arial"/>
        </w:rPr>
      </w:pPr>
    </w:p>
    <w:p w14:paraId="55EBA742" w14:textId="77777777" w:rsidR="00EF1955" w:rsidRPr="00EF1955" w:rsidRDefault="00EF1955" w:rsidP="00EF1955">
      <w:pPr>
        <w:pStyle w:val="Prrafodelista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Cumplir con lo establecido en el Programa y sus Reglas de Operación, para ser susceptibles de recibir apoyo del mismo; </w:t>
      </w:r>
    </w:p>
    <w:p w14:paraId="4C7C7BEC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5EAAEA9E" w14:textId="0E13CF88" w:rsidR="00EF1955" w:rsidRPr="00EF1955" w:rsidRDefault="00EF1955" w:rsidP="00EF1955">
      <w:pPr>
        <w:pStyle w:val="Prrafodelista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Presentar la documentación correspondiente para poder ser </w:t>
      </w:r>
      <w:r w:rsidR="004D7AAC">
        <w:rPr>
          <w:rFonts w:ascii="Arial" w:hAnsi="Arial" w:cs="Arial"/>
        </w:rPr>
        <w:t xml:space="preserve">persona </w:t>
      </w:r>
      <w:r w:rsidRPr="00EF1955">
        <w:rPr>
          <w:rFonts w:ascii="Arial" w:hAnsi="Arial" w:cs="Arial"/>
        </w:rPr>
        <w:t>beneficiari</w:t>
      </w:r>
      <w:r w:rsidR="004D7AAC">
        <w:rPr>
          <w:rFonts w:ascii="Arial" w:hAnsi="Arial" w:cs="Arial"/>
        </w:rPr>
        <w:t>a</w:t>
      </w:r>
      <w:r w:rsidRPr="00EF1955">
        <w:rPr>
          <w:rFonts w:ascii="Arial" w:hAnsi="Arial" w:cs="Arial"/>
        </w:rPr>
        <w:t xml:space="preserve"> del Programa; </w:t>
      </w:r>
    </w:p>
    <w:p w14:paraId="5DF7A017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7FC57362" w14:textId="77777777" w:rsidR="00EF1955" w:rsidRPr="00EF1955" w:rsidRDefault="00EF1955" w:rsidP="00EF1955">
      <w:pPr>
        <w:pStyle w:val="Prrafodelista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Hacer uso de los apoyos recibidos, en concordancia con los fines autorizados por el Programa y las disposiciones legales aplicables; y;</w:t>
      </w:r>
    </w:p>
    <w:p w14:paraId="54E87F6B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766D1FC8" w14:textId="77777777" w:rsidR="00EF1955" w:rsidRPr="00EF1955" w:rsidRDefault="00EF1955" w:rsidP="00EF1955">
      <w:pPr>
        <w:pStyle w:val="Prrafodelista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Las demás que se establezcan en el Programa y sus Reglas de Operación</w:t>
      </w:r>
    </w:p>
    <w:p w14:paraId="53693BC8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072758E0" w14:textId="0ECE55E8" w:rsidR="00EF1955" w:rsidRPr="00EF1955" w:rsidRDefault="00EF1955" w:rsidP="00EF1955">
      <w:pPr>
        <w:pStyle w:val="Prrafodelista"/>
        <w:spacing w:after="0" w:line="276" w:lineRule="auto"/>
        <w:ind w:left="0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2</w:t>
      </w:r>
      <w:r w:rsidR="00594AF2">
        <w:rPr>
          <w:rFonts w:ascii="Arial" w:hAnsi="Arial" w:cs="Arial"/>
          <w:b/>
          <w:bCs/>
        </w:rPr>
        <w:t>4</w:t>
      </w:r>
      <w:r w:rsidRPr="00EF1955">
        <w:rPr>
          <w:rFonts w:ascii="Arial" w:hAnsi="Arial" w:cs="Arial"/>
          <w:b/>
          <w:bCs/>
        </w:rPr>
        <w:t>.</w:t>
      </w:r>
      <w:r w:rsidRPr="00EF1955">
        <w:rPr>
          <w:rFonts w:ascii="Arial" w:hAnsi="Arial" w:cs="Arial"/>
        </w:rPr>
        <w:t xml:space="preserve"> Será motivo de cancelación y/o baja de entrega del apoyo, cualquiera de las causas siguientes:</w:t>
      </w:r>
    </w:p>
    <w:p w14:paraId="0B894E76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2D93CA7A" w14:textId="36E2D870" w:rsidR="00EF1955" w:rsidRPr="00BD4798" w:rsidRDefault="00793E5E" w:rsidP="00EF1955">
      <w:pPr>
        <w:pStyle w:val="Prrafodelista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17125">
        <w:rPr>
          <w:rFonts w:ascii="Arial" w:hAnsi="Arial" w:cs="Arial"/>
        </w:rPr>
        <w:t>Cuando la persona</w:t>
      </w:r>
      <w:r w:rsidR="00EF1955" w:rsidRPr="00E17125">
        <w:rPr>
          <w:rFonts w:ascii="Arial" w:hAnsi="Arial" w:cs="Arial"/>
        </w:rPr>
        <w:t xml:space="preserve"> estudiante cause baja de la </w:t>
      </w:r>
      <w:r w:rsidR="00EF1955" w:rsidRPr="00BD4798">
        <w:rPr>
          <w:rFonts w:ascii="Arial" w:hAnsi="Arial" w:cs="Arial"/>
          <w:bCs/>
        </w:rPr>
        <w:t>Institución Educativa Participante</w:t>
      </w:r>
      <w:r w:rsidR="00E17125" w:rsidRPr="00BD4798">
        <w:rPr>
          <w:rFonts w:ascii="Arial" w:hAnsi="Arial" w:cs="Arial"/>
          <w:bCs/>
        </w:rPr>
        <w:t>;</w:t>
      </w:r>
    </w:p>
    <w:p w14:paraId="6FD6343D" w14:textId="77777777" w:rsidR="00C134F5" w:rsidRPr="00E17125" w:rsidRDefault="00C134F5" w:rsidP="00C134F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19CB7A59" w14:textId="17011557" w:rsidR="00EF1955" w:rsidRPr="00E17125" w:rsidRDefault="006541A2" w:rsidP="00EF1955">
      <w:pPr>
        <w:pStyle w:val="Prrafodelista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kern w:val="0"/>
          <w:lang w:eastAsia="es-MX"/>
          <w14:ligatures w14:val="none"/>
        </w:rPr>
        <w:t>Por</w:t>
      </w:r>
      <w:r w:rsidR="00EF1955" w:rsidRPr="00E17125">
        <w:rPr>
          <w:rFonts w:ascii="Arial" w:eastAsia="Arial" w:hAnsi="Arial" w:cs="Arial"/>
          <w:kern w:val="0"/>
          <w:lang w:eastAsia="es-MX"/>
          <w14:ligatures w14:val="none"/>
        </w:rPr>
        <w:t xml:space="preserve"> incumplimiento de cualquiera de las obligaciones señaladas en el Programa</w:t>
      </w:r>
      <w:r w:rsidR="00112D08">
        <w:rPr>
          <w:rFonts w:ascii="Arial" w:eastAsia="Arial" w:hAnsi="Arial" w:cs="Arial"/>
          <w:kern w:val="0"/>
          <w:lang w:eastAsia="es-MX"/>
          <w14:ligatures w14:val="none"/>
        </w:rPr>
        <w:t xml:space="preserve"> o de los términos y condiciones del mismo</w:t>
      </w:r>
      <w:r w:rsidR="00EF1955" w:rsidRPr="00E17125">
        <w:rPr>
          <w:rFonts w:ascii="Arial" w:hAnsi="Arial" w:cs="Arial"/>
        </w:rPr>
        <w:t xml:space="preserve">; </w:t>
      </w:r>
    </w:p>
    <w:p w14:paraId="452BE7AB" w14:textId="77777777" w:rsidR="00C134F5" w:rsidRPr="00E17125" w:rsidRDefault="00C134F5" w:rsidP="00C134F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2E215B82" w14:textId="0A644EB3" w:rsidR="00EF1955" w:rsidRPr="00E17125" w:rsidRDefault="00EF1955" w:rsidP="00EF1955">
      <w:pPr>
        <w:pStyle w:val="Prrafodelista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17125">
        <w:rPr>
          <w:rFonts w:ascii="Arial" w:eastAsia="Arial" w:hAnsi="Arial" w:cs="Arial"/>
          <w:kern w:val="0"/>
          <w:lang w:eastAsia="es-MX"/>
          <w14:ligatures w14:val="none"/>
        </w:rPr>
        <w:t>Cuando alguna persona beneficiaria haya presentado documentación apócrifa, proporcione información falsa</w:t>
      </w:r>
      <w:r w:rsidRPr="00E17125">
        <w:rPr>
          <w:rFonts w:ascii="Arial" w:hAnsi="Arial" w:cs="Arial"/>
        </w:rPr>
        <w:t xml:space="preserve"> y/o deje de estar matriculado;</w:t>
      </w:r>
    </w:p>
    <w:p w14:paraId="271AEA2D" w14:textId="77777777" w:rsidR="00C134F5" w:rsidRPr="00E17125" w:rsidRDefault="00C134F5" w:rsidP="00C134F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50C06663" w14:textId="2BA5BCC7" w:rsidR="00EF1955" w:rsidRPr="00E17125" w:rsidRDefault="00EF1955" w:rsidP="00EF1955">
      <w:pPr>
        <w:pStyle w:val="Prrafodelista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17125">
        <w:rPr>
          <w:rFonts w:ascii="Arial" w:hAnsi="Arial" w:cs="Arial"/>
        </w:rPr>
        <w:t>Cuando al momento de la reactivación semestral</w:t>
      </w:r>
      <w:r w:rsidR="004D7AAC">
        <w:rPr>
          <w:rFonts w:ascii="Arial" w:hAnsi="Arial" w:cs="Arial"/>
        </w:rPr>
        <w:t>,</w:t>
      </w:r>
      <w:r w:rsidRPr="00E17125">
        <w:rPr>
          <w:rFonts w:ascii="Arial" w:hAnsi="Arial" w:cs="Arial"/>
        </w:rPr>
        <w:t xml:space="preserve"> </w:t>
      </w:r>
      <w:r w:rsidR="00793E5E" w:rsidRPr="00E17125">
        <w:rPr>
          <w:rFonts w:ascii="Arial" w:hAnsi="Arial" w:cs="Arial"/>
        </w:rPr>
        <w:t xml:space="preserve">la </w:t>
      </w:r>
      <w:r w:rsidR="00EC3FBC" w:rsidRPr="00E17125">
        <w:rPr>
          <w:rFonts w:ascii="Arial" w:hAnsi="Arial" w:cs="Arial"/>
        </w:rPr>
        <w:t>persona estudiante</w:t>
      </w:r>
      <w:r w:rsidRPr="00E17125">
        <w:rPr>
          <w:rFonts w:ascii="Arial" w:hAnsi="Arial" w:cs="Arial"/>
        </w:rPr>
        <w:t xml:space="preserve"> no presente su tarjeta SIM</w:t>
      </w:r>
      <w:r w:rsidR="00E17125" w:rsidRPr="00E17125">
        <w:rPr>
          <w:rFonts w:ascii="Arial" w:hAnsi="Arial" w:cs="Arial"/>
        </w:rPr>
        <w:t>; y,</w:t>
      </w:r>
    </w:p>
    <w:p w14:paraId="6265282A" w14:textId="77777777" w:rsidR="00C134F5" w:rsidRPr="00E17125" w:rsidRDefault="00C134F5" w:rsidP="00C134F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0024CDD8" w14:textId="5494C859" w:rsidR="00EF1955" w:rsidRPr="00E17125" w:rsidRDefault="00EF1955" w:rsidP="00EF1955">
      <w:pPr>
        <w:pStyle w:val="Prrafodelista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17125">
        <w:rPr>
          <w:rFonts w:ascii="Arial" w:hAnsi="Arial" w:cs="Arial"/>
        </w:rPr>
        <w:t xml:space="preserve">Cuando se advierta que </w:t>
      </w:r>
      <w:r w:rsidR="00552865" w:rsidRPr="00E17125">
        <w:rPr>
          <w:rFonts w:ascii="Arial" w:hAnsi="Arial" w:cs="Arial"/>
        </w:rPr>
        <w:t>la persona</w:t>
      </w:r>
      <w:r w:rsidRPr="00E17125">
        <w:rPr>
          <w:rFonts w:ascii="Arial" w:hAnsi="Arial" w:cs="Arial"/>
        </w:rPr>
        <w:t xml:space="preserve"> estudiante no hace buen uso del beneficio del Programa</w:t>
      </w:r>
      <w:r w:rsidR="00780B42">
        <w:rPr>
          <w:rFonts w:ascii="Arial" w:hAnsi="Arial" w:cs="Arial"/>
        </w:rPr>
        <w:t xml:space="preserve">, utilizándolo para fines distintos a los </w:t>
      </w:r>
      <w:r w:rsidR="00EC3FBC">
        <w:rPr>
          <w:rFonts w:ascii="Arial" w:hAnsi="Arial" w:cs="Arial"/>
        </w:rPr>
        <w:t>establecidos</w:t>
      </w:r>
      <w:r w:rsidRPr="00E17125">
        <w:rPr>
          <w:rFonts w:ascii="Arial" w:hAnsi="Arial" w:cs="Arial"/>
        </w:rPr>
        <w:t>.</w:t>
      </w:r>
    </w:p>
    <w:p w14:paraId="1EF97DD6" w14:textId="77777777" w:rsidR="00EF1955" w:rsidRPr="00EF1955" w:rsidRDefault="00EF1955" w:rsidP="00EF1955">
      <w:pPr>
        <w:pStyle w:val="Prrafodelista"/>
        <w:spacing w:after="0" w:line="276" w:lineRule="auto"/>
        <w:ind w:left="0"/>
        <w:jc w:val="both"/>
        <w:rPr>
          <w:rFonts w:ascii="Arial" w:hAnsi="Arial" w:cs="Arial"/>
        </w:rPr>
      </w:pPr>
    </w:p>
    <w:p w14:paraId="645D2E38" w14:textId="5090B389" w:rsidR="00EF1955" w:rsidRPr="00EF1955" w:rsidRDefault="00C552C8" w:rsidP="00EF1955">
      <w:pPr>
        <w:pStyle w:val="Prrafodelista"/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</w:t>
      </w:r>
      <w:r w:rsidR="00594AF2">
        <w:rPr>
          <w:rFonts w:ascii="Arial" w:hAnsi="Arial" w:cs="Arial"/>
          <w:b/>
          <w:bCs/>
        </w:rPr>
        <w:t>5</w:t>
      </w:r>
      <w:r w:rsidR="00EF1955" w:rsidRPr="00EF1955">
        <w:rPr>
          <w:rFonts w:ascii="Arial" w:hAnsi="Arial" w:cs="Arial"/>
        </w:rPr>
        <w:t>. En caso de que las personas</w:t>
      </w:r>
      <w:r w:rsidR="00D11F04">
        <w:rPr>
          <w:rFonts w:ascii="Arial" w:hAnsi="Arial" w:cs="Arial"/>
        </w:rPr>
        <w:t xml:space="preserve"> beneficiarias y/o las personas</w:t>
      </w:r>
      <w:r w:rsidR="00EF1955" w:rsidRPr="00EF1955">
        <w:rPr>
          <w:rFonts w:ascii="Arial" w:hAnsi="Arial" w:cs="Arial"/>
        </w:rPr>
        <w:t xml:space="preserve"> servidoras públicas </w:t>
      </w:r>
      <w:r w:rsidR="00AF7F93">
        <w:rPr>
          <w:rFonts w:ascii="Arial" w:hAnsi="Arial" w:cs="Arial"/>
        </w:rPr>
        <w:t>de las dependencias y entidades participantes en el</w:t>
      </w:r>
      <w:r w:rsidR="00EF1955" w:rsidRPr="00EF1955">
        <w:rPr>
          <w:rFonts w:ascii="Arial" w:hAnsi="Arial" w:cs="Arial"/>
        </w:rPr>
        <w:t xml:space="preserve"> Programa, incurran en alguna presunta irregularidad en la operación, así como en el manejo de los recursos destinados al mismo, se dará parte a la autoridad competente, a fin de que </w:t>
      </w:r>
      <w:r w:rsidR="00E455A2">
        <w:rPr>
          <w:rFonts w:ascii="Arial" w:hAnsi="Arial" w:cs="Arial"/>
        </w:rPr>
        <w:t>se deslinden las responsabilidades correspondientes</w:t>
      </w:r>
      <w:r w:rsidR="00EF1955" w:rsidRPr="00EF1955">
        <w:rPr>
          <w:rFonts w:ascii="Arial" w:hAnsi="Arial" w:cs="Arial"/>
        </w:rPr>
        <w:t>, conforme a lo establecido en la Ley de Responsabilidades Administrativas para el Estado de Michoacán de Ocampo y demás normatividad aplicable</w:t>
      </w:r>
      <w:r w:rsidR="00D106C0">
        <w:rPr>
          <w:rFonts w:ascii="Arial" w:hAnsi="Arial" w:cs="Arial"/>
        </w:rPr>
        <w:t>, según sea el caso</w:t>
      </w:r>
      <w:r w:rsidR="00EF1955" w:rsidRPr="00EF1955">
        <w:rPr>
          <w:rFonts w:ascii="Arial" w:hAnsi="Arial" w:cs="Arial"/>
        </w:rPr>
        <w:t>.</w:t>
      </w:r>
    </w:p>
    <w:p w14:paraId="65C2FA66" w14:textId="77777777" w:rsidR="00EF1955" w:rsidRPr="00EF1955" w:rsidRDefault="00EF1955" w:rsidP="00EF19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kern w:val="0"/>
          <w:lang w:eastAsia="es-MX"/>
          <w14:ligatures w14:val="none"/>
        </w:rPr>
      </w:pPr>
    </w:p>
    <w:p w14:paraId="040D1604" w14:textId="340C2BDA" w:rsidR="00EF1955" w:rsidRPr="00EF1955" w:rsidRDefault="00EF1955" w:rsidP="00EF19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kern w:val="0"/>
          <w:lang w:eastAsia="es-MX"/>
          <w14:ligatures w14:val="none"/>
        </w:rPr>
      </w:pPr>
      <w:r w:rsidRPr="00EF1955">
        <w:rPr>
          <w:rFonts w:ascii="Arial" w:eastAsia="Arial" w:hAnsi="Arial" w:cs="Arial"/>
          <w:b/>
          <w:kern w:val="0"/>
          <w:lang w:eastAsia="es-MX"/>
          <w14:ligatures w14:val="none"/>
        </w:rPr>
        <w:t>CAPÍTULO</w:t>
      </w:r>
      <w:r w:rsidR="006541A2">
        <w:rPr>
          <w:rFonts w:ascii="Arial" w:eastAsia="Arial" w:hAnsi="Arial" w:cs="Arial"/>
          <w:b/>
          <w:kern w:val="0"/>
          <w:lang w:eastAsia="es-MX"/>
          <w14:ligatures w14:val="none"/>
        </w:rPr>
        <w:t xml:space="preserve"> VII</w:t>
      </w:r>
    </w:p>
    <w:p w14:paraId="05124DB5" w14:textId="77777777" w:rsidR="00EF1955" w:rsidRPr="00EF1955" w:rsidRDefault="00EF1955" w:rsidP="00EF19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kern w:val="0"/>
          <w:lang w:eastAsia="es-MX"/>
          <w14:ligatures w14:val="none"/>
        </w:rPr>
      </w:pPr>
      <w:r w:rsidRPr="00EF1955">
        <w:rPr>
          <w:rFonts w:ascii="Arial" w:eastAsia="Arial" w:hAnsi="Arial" w:cs="Arial"/>
          <w:kern w:val="0"/>
          <w:lang w:eastAsia="es-MX"/>
          <w14:ligatures w14:val="none"/>
        </w:rPr>
        <w:t>DE LAS INSTANCIAS PARTICIPANTES</w:t>
      </w:r>
    </w:p>
    <w:p w14:paraId="2A3BB959" w14:textId="77777777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b/>
          <w:kern w:val="0"/>
          <w:lang w:eastAsia="es-MX"/>
          <w14:ligatures w14:val="none"/>
        </w:rPr>
      </w:pPr>
    </w:p>
    <w:p w14:paraId="3BBBA8A1" w14:textId="1EE2ACEF" w:rsidR="00112D08" w:rsidRDefault="00C552C8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>
        <w:rPr>
          <w:rFonts w:ascii="Arial" w:eastAsia="Arial" w:hAnsi="Arial" w:cs="Arial"/>
          <w:b/>
          <w:kern w:val="0"/>
          <w:lang w:eastAsia="es-MX"/>
          <w14:ligatures w14:val="none"/>
        </w:rPr>
        <w:t>Artículo 2</w:t>
      </w:r>
      <w:r w:rsidR="00594AF2">
        <w:rPr>
          <w:rFonts w:ascii="Arial" w:eastAsia="Arial" w:hAnsi="Arial" w:cs="Arial"/>
          <w:b/>
          <w:kern w:val="0"/>
          <w:lang w:eastAsia="es-MX"/>
          <w14:ligatures w14:val="none"/>
        </w:rPr>
        <w:t>6</w:t>
      </w:r>
      <w:r w:rsidR="00EF1955" w:rsidRPr="00EF1955">
        <w:rPr>
          <w:rFonts w:ascii="Arial" w:eastAsia="Arial" w:hAnsi="Arial" w:cs="Arial"/>
          <w:b/>
          <w:kern w:val="0"/>
          <w:lang w:eastAsia="es-MX"/>
          <w14:ligatures w14:val="none"/>
        </w:rPr>
        <w:t>.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r w:rsidR="00EF1955" w:rsidRPr="00A371A6">
        <w:rPr>
          <w:rFonts w:ascii="Arial" w:eastAsia="Arial" w:hAnsi="Arial" w:cs="Arial"/>
          <w:kern w:val="0"/>
          <w:lang w:eastAsia="es-MX"/>
          <w14:ligatures w14:val="none"/>
        </w:rPr>
        <w:t>Instancias Ejecutoras</w:t>
      </w:r>
      <w:r w:rsidR="00EF1955" w:rsidRPr="00EF1955">
        <w:rPr>
          <w:rFonts w:ascii="Arial" w:eastAsia="Arial" w:hAnsi="Arial" w:cs="Arial"/>
          <w:b/>
          <w:kern w:val="0"/>
          <w:lang w:eastAsia="es-MX"/>
          <w14:ligatures w14:val="none"/>
        </w:rPr>
        <w:t xml:space="preserve">. </w:t>
      </w:r>
      <w:r w:rsidR="004754CF">
        <w:rPr>
          <w:rFonts w:ascii="Arial" w:eastAsia="Times New Roman" w:hAnsi="Arial" w:cs="Arial"/>
          <w:lang w:eastAsia="es-ES_tradnl"/>
        </w:rPr>
        <w:t xml:space="preserve"> </w:t>
      </w:r>
      <w:r w:rsidR="00112D08" w:rsidRPr="00112D08">
        <w:rPr>
          <w:rFonts w:ascii="Arial" w:eastAsia="Arial" w:hAnsi="Arial" w:cs="Arial"/>
          <w:kern w:val="0"/>
          <w:lang w:eastAsia="es-MX"/>
          <w14:ligatures w14:val="none"/>
        </w:rPr>
        <w:t xml:space="preserve">La Secretaría fungirá como </w:t>
      </w:r>
      <w:r w:rsidR="00FF19B7">
        <w:rPr>
          <w:rFonts w:ascii="Arial" w:eastAsia="Arial" w:hAnsi="Arial" w:cs="Arial"/>
          <w:kern w:val="0"/>
          <w:lang w:eastAsia="es-MX"/>
          <w14:ligatures w14:val="none"/>
        </w:rPr>
        <w:t>i</w:t>
      </w:r>
      <w:r w:rsidR="00112D08" w:rsidRPr="00112D08">
        <w:rPr>
          <w:rFonts w:ascii="Arial" w:eastAsia="Arial" w:hAnsi="Arial" w:cs="Arial"/>
          <w:kern w:val="0"/>
          <w:lang w:eastAsia="es-MX"/>
          <w14:ligatures w14:val="none"/>
        </w:rPr>
        <w:t xml:space="preserve">nstancia </w:t>
      </w:r>
      <w:r w:rsidR="00FF19B7">
        <w:rPr>
          <w:rFonts w:ascii="Arial" w:eastAsia="Arial" w:hAnsi="Arial" w:cs="Arial"/>
          <w:kern w:val="0"/>
          <w:lang w:eastAsia="es-MX"/>
          <w14:ligatures w14:val="none"/>
        </w:rPr>
        <w:t>r</w:t>
      </w:r>
      <w:r w:rsidR="00112D08" w:rsidRPr="00112D08">
        <w:rPr>
          <w:rFonts w:ascii="Arial" w:eastAsia="Arial" w:hAnsi="Arial" w:cs="Arial"/>
          <w:kern w:val="0"/>
          <w:lang w:eastAsia="es-MX"/>
          <w14:ligatures w14:val="none"/>
        </w:rPr>
        <w:t>ectora, encargada de la coordinación institucional</w:t>
      </w:r>
      <w:r w:rsidR="00112D08">
        <w:rPr>
          <w:rFonts w:ascii="Arial" w:eastAsia="Arial" w:hAnsi="Arial" w:cs="Arial"/>
          <w:kern w:val="0"/>
          <w:lang w:eastAsia="es-MX"/>
          <w14:ligatures w14:val="none"/>
        </w:rPr>
        <w:t xml:space="preserve">, </w:t>
      </w:r>
      <w:r w:rsidR="006541A2">
        <w:rPr>
          <w:rFonts w:ascii="Arial" w:eastAsia="Arial" w:hAnsi="Arial" w:cs="Arial"/>
          <w:kern w:val="0"/>
          <w:lang w:eastAsia="es-MX"/>
          <w14:ligatures w14:val="none"/>
        </w:rPr>
        <w:t>l</w:t>
      </w:r>
      <w:r w:rsidR="00112D08">
        <w:rPr>
          <w:rFonts w:ascii="Arial" w:eastAsia="Arial" w:hAnsi="Arial" w:cs="Arial"/>
          <w:kern w:val="0"/>
          <w:lang w:eastAsia="es-MX"/>
          <w14:ligatures w14:val="none"/>
        </w:rPr>
        <w:t>a administración de los recursos del Programa</w:t>
      </w:r>
      <w:r w:rsidR="00112D08" w:rsidRPr="00112D08">
        <w:rPr>
          <w:rFonts w:ascii="Arial" w:eastAsia="Arial" w:hAnsi="Arial" w:cs="Arial"/>
          <w:kern w:val="0"/>
          <w:lang w:eastAsia="es-MX"/>
          <w14:ligatures w14:val="none"/>
        </w:rPr>
        <w:t xml:space="preserve"> y de recibir la comprobación integrada por el IEMSySEM.</w:t>
      </w:r>
    </w:p>
    <w:p w14:paraId="4F4221E7" w14:textId="77777777" w:rsidR="00112D08" w:rsidRDefault="00112D08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504265B2" w14:textId="04FF4662" w:rsidR="00EF1955" w:rsidRPr="00EF1955" w:rsidRDefault="00112D08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DC4D75">
        <w:rPr>
          <w:rFonts w:eastAsia="Google Sans"/>
          <w:color w:val="1F1F1F"/>
        </w:rPr>
        <w:t xml:space="preserve">El IEMSySEM fungirá como </w:t>
      </w:r>
      <w:r w:rsidRPr="00BC2602">
        <w:rPr>
          <w:rFonts w:eastAsia="Google Sans"/>
          <w:color w:val="1F1F1F"/>
        </w:rPr>
        <w:t>Instancia operativa</w:t>
      </w:r>
      <w:r w:rsidRPr="00112D08">
        <w:rPr>
          <w:rFonts w:eastAsia="Google Sans"/>
          <w:color w:val="1F1F1F"/>
        </w:rPr>
        <w:t>,</w:t>
      </w:r>
      <w:r w:rsidRPr="00DC4D75">
        <w:rPr>
          <w:rFonts w:eastAsia="Google Sans"/>
          <w:color w:val="1F1F1F"/>
        </w:rPr>
        <w:t xml:space="preserve"> correspondiéndole verificar los requisitos, resguardar los insumos y comprobar físicamente la entrega de cada tarjeta SIM</w:t>
      </w:r>
      <w:r w:rsidR="006541A2">
        <w:rPr>
          <w:rFonts w:eastAsia="Google Sans"/>
          <w:color w:val="1F1F1F"/>
        </w:rPr>
        <w:t>,</w:t>
      </w:r>
      <w:r w:rsidRPr="00DC4D75">
        <w:rPr>
          <w:rFonts w:eastAsia="Google Sans"/>
          <w:color w:val="1F1F1F"/>
        </w:rPr>
        <w:t xml:space="preserve"> mediante los acuses de recibo</w:t>
      </w:r>
      <w:r w:rsidR="00E35E4E">
        <w:rPr>
          <w:rFonts w:eastAsia="Google Sans"/>
          <w:color w:val="1F1F1F"/>
        </w:rPr>
        <w:t xml:space="preserve"> correspondientes</w:t>
      </w:r>
      <w:r w:rsidRPr="00DC4D75">
        <w:rPr>
          <w:rFonts w:eastAsia="Google Sans"/>
          <w:color w:val="1F1F1F"/>
        </w:rPr>
        <w:t>.</w:t>
      </w:r>
    </w:p>
    <w:p w14:paraId="1E4439C1" w14:textId="77777777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3A685DA8" w14:textId="571B27C5" w:rsidR="00EF1955" w:rsidRPr="00EF1955" w:rsidRDefault="00C47514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Asimismo, </w:t>
      </w:r>
      <w:r w:rsidR="001645AF">
        <w:rPr>
          <w:rFonts w:ascii="Arial" w:eastAsia="Times New Roman" w:hAnsi="Arial" w:cs="Arial"/>
          <w:lang w:eastAsia="es-ES_tradnl"/>
        </w:rPr>
        <w:t>el</w:t>
      </w:r>
      <w:r w:rsidR="00112D08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r>
        <w:rPr>
          <w:rFonts w:ascii="Arial" w:eastAsia="Arial" w:hAnsi="Arial" w:cs="Arial"/>
          <w:kern w:val="0"/>
          <w:lang w:eastAsia="es-MX"/>
          <w14:ligatures w14:val="none"/>
        </w:rPr>
        <w:t>IEMSySEM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promoverá</w:t>
      </w:r>
      <w:r w:rsidR="001645AF">
        <w:rPr>
          <w:rFonts w:ascii="Arial" w:eastAsia="Arial" w:hAnsi="Arial" w:cs="Arial"/>
          <w:kern w:val="0"/>
          <w:lang w:eastAsia="es-MX"/>
          <w14:ligatures w14:val="none"/>
        </w:rPr>
        <w:t>n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la participación de las </w:t>
      </w:r>
      <w:r w:rsidR="00912E4C">
        <w:rPr>
          <w:rFonts w:ascii="Arial" w:eastAsia="Arial" w:hAnsi="Arial" w:cs="Arial"/>
          <w:kern w:val="0"/>
          <w:lang w:eastAsia="es-MX"/>
          <w14:ligatures w14:val="none"/>
        </w:rPr>
        <w:t>i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nstituciones </w:t>
      </w:r>
      <w:r w:rsidR="00912E4C">
        <w:rPr>
          <w:rFonts w:ascii="Arial" w:eastAsia="Arial" w:hAnsi="Arial" w:cs="Arial"/>
          <w:kern w:val="0"/>
          <w:lang w:eastAsia="es-MX"/>
          <w14:ligatures w14:val="none"/>
        </w:rPr>
        <w:t>e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ducativas </w:t>
      </w:r>
      <w:r w:rsidR="00912E4C">
        <w:rPr>
          <w:rFonts w:ascii="Arial" w:eastAsia="Arial" w:hAnsi="Arial" w:cs="Arial"/>
          <w:kern w:val="0"/>
          <w:lang w:eastAsia="es-MX"/>
          <w14:ligatures w14:val="none"/>
        </w:rPr>
        <w:t>p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>articipantes, afines a los objetivos del Programa, para que, a través de la capacitación y unificación de esfuerzos, se logre el fortalecimiento del Programa.</w:t>
      </w:r>
    </w:p>
    <w:p w14:paraId="50DDC6E1" w14:textId="77777777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67237F33" w14:textId="7528D90C" w:rsidR="00EF1955" w:rsidRPr="00EF1955" w:rsidRDefault="00C552C8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>
        <w:rPr>
          <w:rFonts w:ascii="Arial" w:eastAsia="Arial" w:hAnsi="Arial" w:cs="Arial"/>
          <w:b/>
          <w:kern w:val="0"/>
          <w:lang w:eastAsia="es-MX"/>
          <w14:ligatures w14:val="none"/>
        </w:rPr>
        <w:t>Artículo 2</w:t>
      </w:r>
      <w:r w:rsidR="00594AF2">
        <w:rPr>
          <w:rFonts w:ascii="Arial" w:eastAsia="Arial" w:hAnsi="Arial" w:cs="Arial"/>
          <w:b/>
          <w:kern w:val="0"/>
          <w:lang w:eastAsia="es-MX"/>
          <w14:ligatures w14:val="none"/>
        </w:rPr>
        <w:t>7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. </w:t>
      </w:r>
      <w:r w:rsidR="00EF1955" w:rsidRPr="00401A3D">
        <w:rPr>
          <w:rFonts w:ascii="Arial" w:eastAsia="Arial" w:hAnsi="Arial" w:cs="Arial"/>
          <w:bCs/>
          <w:kern w:val="0"/>
          <w:lang w:eastAsia="es-MX"/>
          <w14:ligatures w14:val="none"/>
        </w:rPr>
        <w:t>Instancia Normativa Estatal.</w:t>
      </w:r>
      <w:r w:rsidR="00EF1955" w:rsidRPr="00EF1955">
        <w:rPr>
          <w:rFonts w:ascii="Arial" w:eastAsia="Arial" w:hAnsi="Arial" w:cs="Arial"/>
          <w:b/>
          <w:kern w:val="0"/>
          <w:lang w:eastAsia="es-MX"/>
          <w14:ligatures w14:val="none"/>
        </w:rPr>
        <w:t xml:space="preserve"> </w:t>
      </w:r>
      <w:r w:rsidR="00263C92">
        <w:rPr>
          <w:rFonts w:ascii="Arial" w:eastAsia="Times New Roman" w:hAnsi="Arial" w:cs="Arial"/>
          <w:lang w:eastAsia="es-ES_tradnl"/>
        </w:rPr>
        <w:t xml:space="preserve"> </w:t>
      </w:r>
      <w:r w:rsidR="00263C92">
        <w:rPr>
          <w:rFonts w:ascii="Arial" w:eastAsia="Arial" w:hAnsi="Arial" w:cs="Arial"/>
          <w:kern w:val="0"/>
          <w:lang w:eastAsia="es-MX"/>
          <w14:ligatures w14:val="none"/>
        </w:rPr>
        <w:t>La Secretaría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>, en el ámbito de su competencia, fungirá como instancia normativa, para la operación del Programa, así como para establecer los métodos y procedimientos de control y seguimiento</w:t>
      </w:r>
      <w:r w:rsidR="006541A2">
        <w:rPr>
          <w:rFonts w:ascii="Arial" w:eastAsia="Arial" w:hAnsi="Arial" w:cs="Arial"/>
          <w:kern w:val="0"/>
          <w:lang w:eastAsia="es-MX"/>
          <w14:ligatures w14:val="none"/>
        </w:rPr>
        <w:t xml:space="preserve"> de su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ejecución, a fin de asegurar el cumplimiento de los </w:t>
      </w:r>
      <w:r w:rsidR="00A62371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objetivos </w:t>
      </w:r>
      <w:r w:rsidR="00A62371">
        <w:rPr>
          <w:rFonts w:ascii="Arial" w:eastAsia="Arial" w:hAnsi="Arial" w:cs="Arial"/>
          <w:kern w:val="0"/>
          <w:lang w:eastAsia="es-MX"/>
          <w14:ligatures w14:val="none"/>
        </w:rPr>
        <w:t>del</w:t>
      </w:r>
      <w:r w:rsidR="00A371A6">
        <w:rPr>
          <w:rFonts w:ascii="Arial" w:eastAsia="Arial" w:hAnsi="Arial" w:cs="Arial"/>
          <w:kern w:val="0"/>
          <w:lang w:eastAsia="es-MX"/>
          <w14:ligatures w14:val="none"/>
        </w:rPr>
        <w:t xml:space="preserve"> Programa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>.</w:t>
      </w:r>
    </w:p>
    <w:p w14:paraId="57D3C315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C08C87B" w14:textId="66921306" w:rsidR="00EF1955" w:rsidRPr="00EF1955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CAPÍTULO</w:t>
      </w:r>
      <w:r w:rsidR="006541A2">
        <w:rPr>
          <w:rFonts w:ascii="Arial" w:hAnsi="Arial" w:cs="Arial"/>
          <w:b/>
          <w:bCs/>
        </w:rPr>
        <w:t xml:space="preserve"> VIII</w:t>
      </w:r>
    </w:p>
    <w:p w14:paraId="17FFCDC2" w14:textId="77777777" w:rsidR="00EF1955" w:rsidRPr="00EF1955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 xml:space="preserve">DE LA MECÁNICA Y GASTOS DE OPERACIÓN </w:t>
      </w:r>
    </w:p>
    <w:p w14:paraId="4B85525C" w14:textId="77777777" w:rsidR="00EF1955" w:rsidRPr="00EF1955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4B566D1" w14:textId="77777777" w:rsidR="00EF1955" w:rsidRPr="00EF1955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lastRenderedPageBreak/>
        <w:t xml:space="preserve">SECCIÓN I </w:t>
      </w:r>
    </w:p>
    <w:p w14:paraId="4E364022" w14:textId="77777777" w:rsidR="00EF1955" w:rsidRPr="00EF1955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 LA MECÁNICA DE OPERACIÓN</w:t>
      </w:r>
    </w:p>
    <w:p w14:paraId="12473AE3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51AAC478" w14:textId="575292FB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2</w:t>
      </w:r>
      <w:r w:rsidR="0010308F">
        <w:rPr>
          <w:rFonts w:ascii="Arial" w:hAnsi="Arial" w:cs="Arial"/>
          <w:b/>
          <w:bCs/>
        </w:rPr>
        <w:t>8</w:t>
      </w:r>
      <w:r w:rsidRPr="00EF1955">
        <w:rPr>
          <w:rFonts w:ascii="Arial" w:hAnsi="Arial" w:cs="Arial"/>
          <w:b/>
          <w:bCs/>
        </w:rPr>
        <w:t xml:space="preserve">. 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>El Programa se ejecutará en forma sistemática y ordenada</w:t>
      </w:r>
      <w:r w:rsidR="006541A2">
        <w:rPr>
          <w:rFonts w:ascii="Arial" w:eastAsia="Arial" w:hAnsi="Arial" w:cs="Arial"/>
          <w:kern w:val="0"/>
          <w:lang w:eastAsia="es-MX"/>
          <w14:ligatures w14:val="none"/>
        </w:rPr>
        <w:t>,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respecto de las acciones para: solicitar, acceder, planear, ejecutar, observar, justificar, comprobar y darle seguimiento, a efecto de lograr la eficiencia, transparencia y evitar la discrecionalidad en el ejercicio de los recursos públicos destinados al mismo, bajo el procedimiento siguiente:</w:t>
      </w:r>
    </w:p>
    <w:p w14:paraId="1F401DAA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4D51FBE2" w14:textId="7A729483" w:rsidR="00AC386C" w:rsidRPr="00AC386C" w:rsidRDefault="00815456" w:rsidP="00EF19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Análisis</w:t>
      </w:r>
      <w:r w:rsidR="00284969" w:rsidRPr="00284969">
        <w:rPr>
          <w:rFonts w:ascii="Arial" w:hAnsi="Arial" w:cs="Arial"/>
          <w:b/>
        </w:rPr>
        <w:t xml:space="preserve"> de solicitudes</w:t>
      </w:r>
      <w:r w:rsidR="00284969">
        <w:rPr>
          <w:rFonts w:ascii="Arial" w:hAnsi="Arial" w:cs="Arial"/>
        </w:rPr>
        <w:t xml:space="preserve">: </w:t>
      </w:r>
      <w:r w:rsidR="00AC386C">
        <w:rPr>
          <w:rFonts w:ascii="Arial" w:hAnsi="Arial" w:cs="Arial"/>
        </w:rPr>
        <w:t xml:space="preserve">Las solicitudes se turnarán al Comité Técnico con el objeto de </w:t>
      </w:r>
      <w:r>
        <w:rPr>
          <w:rFonts w:ascii="Arial" w:hAnsi="Arial" w:cs="Arial"/>
        </w:rPr>
        <w:t>realizar el análisis de las instituciones</w:t>
      </w:r>
      <w:r w:rsidR="00284969">
        <w:rPr>
          <w:rFonts w:ascii="Arial" w:hAnsi="Arial" w:cs="Arial"/>
        </w:rPr>
        <w:t>,</w:t>
      </w:r>
      <w:r w:rsidR="00AC386C">
        <w:rPr>
          <w:rFonts w:ascii="Arial" w:hAnsi="Arial" w:cs="Arial"/>
        </w:rPr>
        <w:t xml:space="preserve"> conforme al cumplimiento de </w:t>
      </w:r>
      <w:r w:rsidR="00284969">
        <w:rPr>
          <w:rFonts w:ascii="Arial" w:hAnsi="Arial" w:cs="Arial"/>
        </w:rPr>
        <w:t>requisitos</w:t>
      </w:r>
      <w:r w:rsidR="00AC386C">
        <w:rPr>
          <w:rFonts w:ascii="Arial" w:hAnsi="Arial" w:cs="Arial"/>
        </w:rPr>
        <w:t xml:space="preserve"> y criterios de </w:t>
      </w:r>
      <w:r w:rsidR="00284969">
        <w:rPr>
          <w:rFonts w:ascii="Arial" w:hAnsi="Arial" w:cs="Arial"/>
        </w:rPr>
        <w:t>elegibilidad</w:t>
      </w:r>
      <w:r w:rsidR="00AC386C">
        <w:rPr>
          <w:rFonts w:ascii="Arial" w:hAnsi="Arial" w:cs="Arial"/>
        </w:rPr>
        <w:t xml:space="preserve"> </w:t>
      </w:r>
      <w:r w:rsidR="00284969">
        <w:rPr>
          <w:rFonts w:ascii="Arial" w:hAnsi="Arial" w:cs="Arial"/>
        </w:rPr>
        <w:t>establecidos</w:t>
      </w:r>
      <w:r w:rsidR="00AC386C">
        <w:rPr>
          <w:rFonts w:ascii="Arial" w:hAnsi="Arial" w:cs="Arial"/>
        </w:rPr>
        <w:t xml:space="preserve"> en el Programa</w:t>
      </w:r>
      <w:r w:rsidR="004E1B28">
        <w:rPr>
          <w:rFonts w:ascii="Arial" w:hAnsi="Arial" w:cs="Arial"/>
        </w:rPr>
        <w:t>;</w:t>
      </w:r>
    </w:p>
    <w:p w14:paraId="1EE5738B" w14:textId="77777777" w:rsidR="00EF4DC5" w:rsidRPr="00EF4DC5" w:rsidRDefault="00EF4DC5" w:rsidP="00EF4DC5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6EC5B996" w14:textId="589C9E16" w:rsidR="00EF1955" w:rsidRPr="00EF1955" w:rsidRDefault="00401A3D" w:rsidP="00EF19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  <w:b/>
          <w:bCs/>
        </w:rPr>
        <w:t>Validación</w:t>
      </w:r>
      <w:r w:rsidR="00EF1955" w:rsidRPr="00356BE7">
        <w:rPr>
          <w:rFonts w:ascii="Arial" w:hAnsi="Arial" w:cs="Arial"/>
          <w:b/>
          <w:bCs/>
        </w:rPr>
        <w:t xml:space="preserve"> y</w:t>
      </w:r>
      <w:r w:rsidR="00EF1955" w:rsidRPr="00EF1955">
        <w:rPr>
          <w:rFonts w:ascii="Arial" w:hAnsi="Arial" w:cs="Arial"/>
          <w:b/>
          <w:bCs/>
        </w:rPr>
        <w:t xml:space="preserve"> Padrón:</w:t>
      </w:r>
      <w:r w:rsidR="00EF1955" w:rsidRPr="00EF1955">
        <w:rPr>
          <w:rFonts w:ascii="Arial" w:hAnsi="Arial" w:cs="Arial"/>
        </w:rPr>
        <w:t> Una</w:t>
      </w:r>
      <w:r w:rsidR="005F5F41">
        <w:rPr>
          <w:rFonts w:ascii="Arial" w:hAnsi="Arial" w:cs="Arial"/>
        </w:rPr>
        <w:t xml:space="preserve"> vez autorizadas las instituciones educativas participantes</w:t>
      </w:r>
      <w:r w:rsidR="00253E05">
        <w:rPr>
          <w:rFonts w:ascii="Arial" w:hAnsi="Arial" w:cs="Arial"/>
        </w:rPr>
        <w:t>,</w:t>
      </w:r>
      <w:r w:rsidR="00660FE4">
        <w:rPr>
          <w:rFonts w:ascii="Arial" w:hAnsi="Arial" w:cs="Arial"/>
        </w:rPr>
        <w:t xml:space="preserve"> </w:t>
      </w:r>
      <w:r w:rsidR="00253E05">
        <w:rPr>
          <w:rFonts w:ascii="Arial" w:hAnsi="Arial" w:cs="Arial"/>
        </w:rPr>
        <w:t>l</w:t>
      </w:r>
      <w:r w:rsidR="00660FE4">
        <w:rPr>
          <w:rFonts w:ascii="Arial" w:hAnsi="Arial" w:cs="Arial"/>
        </w:rPr>
        <w:t>a Secretaría</w:t>
      </w:r>
      <w:r w:rsidR="00683F78">
        <w:rPr>
          <w:rFonts w:ascii="Arial" w:hAnsi="Arial" w:cs="Arial"/>
        </w:rPr>
        <w:t xml:space="preserve"> </w:t>
      </w:r>
      <w:r w:rsidR="00253E05">
        <w:rPr>
          <w:rFonts w:ascii="Arial" w:hAnsi="Arial" w:cs="Arial"/>
        </w:rPr>
        <w:t xml:space="preserve">les </w:t>
      </w:r>
      <w:r w:rsidR="00683F78">
        <w:rPr>
          <w:rFonts w:ascii="Arial" w:hAnsi="Arial" w:cs="Arial"/>
        </w:rPr>
        <w:t>notificará tal determinación,</w:t>
      </w:r>
      <w:r w:rsidR="00E2400C">
        <w:rPr>
          <w:rFonts w:ascii="Arial" w:hAnsi="Arial" w:cs="Arial"/>
        </w:rPr>
        <w:t xml:space="preserve"> a efecto de</w:t>
      </w:r>
      <w:r w:rsidR="00EF1955" w:rsidRPr="00EF1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="00BE483C">
        <w:rPr>
          <w:rFonts w:ascii="Arial" w:hAnsi="Arial" w:cs="Arial"/>
        </w:rPr>
        <w:t>la</w:t>
      </w:r>
      <w:r w:rsidR="00253E05">
        <w:rPr>
          <w:rFonts w:ascii="Arial" w:hAnsi="Arial" w:cs="Arial"/>
        </w:rPr>
        <w:t>s</w:t>
      </w:r>
      <w:r w:rsidR="00BE483C">
        <w:rPr>
          <w:rFonts w:ascii="Arial" w:hAnsi="Arial" w:cs="Arial"/>
        </w:rPr>
        <w:t xml:space="preserve"> persona</w:t>
      </w:r>
      <w:r w:rsidR="00253E05">
        <w:rPr>
          <w:rFonts w:ascii="Arial" w:hAnsi="Arial" w:cs="Arial"/>
        </w:rPr>
        <w:t>s</w:t>
      </w:r>
      <w:r w:rsidR="00BE4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estudiante</w:t>
      </w:r>
      <w:r w:rsidR="00253E0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realice</w:t>
      </w:r>
      <w:r w:rsidR="00253E0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su registro en la plataforma digital</w:t>
      </w:r>
      <w:r w:rsidR="00683F78">
        <w:rPr>
          <w:rFonts w:ascii="Arial" w:hAnsi="Arial" w:cs="Arial"/>
        </w:rPr>
        <w:t xml:space="preserve"> correspondiente</w:t>
      </w:r>
      <w:r w:rsidR="0021395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6E9DDDBB" w14:textId="77777777" w:rsidR="00EF1955" w:rsidRPr="00EF1955" w:rsidRDefault="00EF1955" w:rsidP="00EF1955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395040E6" w14:textId="2CB9FCAB" w:rsidR="00EF1955" w:rsidRPr="00EF1955" w:rsidRDefault="00EF1955" w:rsidP="00EF19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Programación y Distribución:</w:t>
      </w:r>
      <w:r w:rsidRPr="00EF1955">
        <w:rPr>
          <w:rFonts w:ascii="Arial" w:hAnsi="Arial" w:cs="Arial"/>
        </w:rPr>
        <w:t> </w:t>
      </w:r>
      <w:r w:rsidR="00660FE4">
        <w:rPr>
          <w:rFonts w:ascii="Arial" w:hAnsi="Arial" w:cs="Arial"/>
        </w:rPr>
        <w:t xml:space="preserve"> La Secretaría</w:t>
      </w:r>
      <w:r w:rsidRPr="00EF1955">
        <w:rPr>
          <w:rFonts w:ascii="Arial" w:hAnsi="Arial" w:cs="Arial"/>
        </w:rPr>
        <w:t xml:space="preserve"> gestionará la entrega de tarjetas SIM</w:t>
      </w:r>
      <w:r w:rsidR="00660FE4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> conforme al Plan de Entregas acordado con la CFE</w:t>
      </w:r>
      <w:r w:rsidR="00253E05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conforme </w:t>
      </w:r>
      <w:r w:rsidR="004D394A" w:rsidRPr="00EF1955">
        <w:rPr>
          <w:rFonts w:ascii="Arial" w:hAnsi="Arial" w:cs="Arial"/>
        </w:rPr>
        <w:t>a</w:t>
      </w:r>
      <w:r w:rsidR="004D394A">
        <w:rPr>
          <w:rFonts w:ascii="Arial" w:hAnsi="Arial" w:cs="Arial"/>
        </w:rPr>
        <w:t>l</w:t>
      </w:r>
      <w:r w:rsidR="004D394A" w:rsidRPr="00EF1955">
        <w:rPr>
          <w:rFonts w:ascii="Arial" w:hAnsi="Arial" w:cs="Arial"/>
        </w:rPr>
        <w:t xml:space="preserve"> Convenio</w:t>
      </w:r>
      <w:r w:rsidRPr="00EF1955">
        <w:rPr>
          <w:rFonts w:ascii="Arial" w:hAnsi="Arial" w:cs="Arial"/>
        </w:rPr>
        <w:t xml:space="preserve"> </w:t>
      </w:r>
      <w:r w:rsidR="00253E05">
        <w:rPr>
          <w:rFonts w:ascii="Arial" w:hAnsi="Arial" w:cs="Arial"/>
        </w:rPr>
        <w:t>General</w:t>
      </w:r>
      <w:r w:rsidRPr="00EF1955">
        <w:rPr>
          <w:rFonts w:ascii="Arial" w:hAnsi="Arial" w:cs="Arial"/>
        </w:rPr>
        <w:t>, notificando a las instituciones las fechas y cantidades;</w:t>
      </w:r>
    </w:p>
    <w:p w14:paraId="56D69C08" w14:textId="77777777" w:rsidR="00EF1955" w:rsidRPr="00EF1955" w:rsidRDefault="00EF1955" w:rsidP="00EF1955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022CCF01" w14:textId="240FF74C" w:rsidR="00EF1955" w:rsidRPr="00EF1955" w:rsidRDefault="00EF1955" w:rsidP="00EF19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Distribución y Activación:</w:t>
      </w:r>
      <w:r w:rsidRPr="00EF1955">
        <w:rPr>
          <w:rFonts w:ascii="Arial" w:hAnsi="Arial" w:cs="Arial"/>
        </w:rPr>
        <w:t>  El</w:t>
      </w:r>
      <w:r w:rsidR="003A6A96">
        <w:rPr>
          <w:rFonts w:ascii="Arial" w:hAnsi="Arial" w:cs="Arial"/>
        </w:rPr>
        <w:t xml:space="preserve"> IEMSySEM</w:t>
      </w:r>
      <w:r w:rsidR="004117B6">
        <w:rPr>
          <w:rFonts w:ascii="Arial" w:hAnsi="Arial" w:cs="Arial"/>
        </w:rPr>
        <w:t xml:space="preserve"> gestionará la entrega y la activación del SIM a través de las personas verificadoras</w:t>
      </w:r>
      <w:r w:rsidR="00E27CB3">
        <w:rPr>
          <w:rFonts w:ascii="Arial" w:hAnsi="Arial" w:cs="Arial"/>
        </w:rPr>
        <w:t>,</w:t>
      </w:r>
      <w:r w:rsidR="004117B6">
        <w:rPr>
          <w:rFonts w:ascii="Arial" w:hAnsi="Arial" w:cs="Arial"/>
        </w:rPr>
        <w:t xml:space="preserve"> que </w:t>
      </w:r>
      <w:r w:rsidR="00E11BED">
        <w:rPr>
          <w:rFonts w:ascii="Arial" w:hAnsi="Arial" w:cs="Arial"/>
        </w:rPr>
        <w:t>para tal caso se autoricen</w:t>
      </w:r>
      <w:r w:rsidRPr="00EF1955">
        <w:rPr>
          <w:rFonts w:ascii="Arial" w:hAnsi="Arial" w:cs="Arial"/>
        </w:rPr>
        <w:t>. El soporte técnico se brindará a través de los canales designados por la CFE: </w:t>
      </w:r>
      <w:r w:rsidR="00E27CB3">
        <w:rPr>
          <w:rFonts w:ascii="Arial" w:hAnsi="Arial" w:cs="Arial"/>
        </w:rPr>
        <w:t xml:space="preserve">llamando al </w:t>
      </w:r>
      <w:r w:rsidRPr="00EF1955">
        <w:rPr>
          <w:rFonts w:ascii="Arial" w:hAnsi="Arial" w:cs="Arial"/>
        </w:rPr>
        <w:t xml:space="preserve">teléfono 55 2834 4800, *444, o </w:t>
      </w:r>
      <w:r w:rsidR="00E27CB3">
        <w:rPr>
          <w:rFonts w:ascii="Arial" w:hAnsi="Arial" w:cs="Arial"/>
        </w:rPr>
        <w:t xml:space="preserve">mediante el </w:t>
      </w:r>
      <w:r w:rsidRPr="00EF1955">
        <w:rPr>
          <w:rFonts w:ascii="Arial" w:hAnsi="Arial" w:cs="Arial"/>
        </w:rPr>
        <w:t>correo </w:t>
      </w:r>
      <w:r w:rsidR="00E27CB3">
        <w:rPr>
          <w:rFonts w:ascii="Arial" w:hAnsi="Arial" w:cs="Arial"/>
        </w:rPr>
        <w:t xml:space="preserve">electrónico </w:t>
      </w:r>
      <w:r w:rsidRPr="00EF1955">
        <w:rPr>
          <w:rFonts w:ascii="Arial" w:hAnsi="Arial" w:cs="Arial"/>
        </w:rPr>
        <w:t>soportetelecom@cfe.mx.; y,</w:t>
      </w:r>
    </w:p>
    <w:p w14:paraId="0C0E02A7" w14:textId="77777777" w:rsidR="00EF1955" w:rsidRPr="00EF1955" w:rsidRDefault="00EF1955" w:rsidP="00EF1955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1088775F" w14:textId="54A58A5F" w:rsidR="00EF1955" w:rsidRPr="00356BE7" w:rsidRDefault="000B6616" w:rsidP="00EF1955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Entrega de apoyos</w:t>
      </w:r>
      <w:r w:rsidR="00EF1955" w:rsidRPr="00356BE7">
        <w:rPr>
          <w:rFonts w:ascii="Arial" w:hAnsi="Arial" w:cs="Arial"/>
          <w:b/>
          <w:bCs/>
        </w:rPr>
        <w:t>:</w:t>
      </w:r>
      <w:r w:rsidR="00EF1955" w:rsidRPr="00356BE7">
        <w:rPr>
          <w:rFonts w:ascii="Arial" w:hAnsi="Arial" w:cs="Arial"/>
        </w:rPr>
        <w:t> </w:t>
      </w:r>
      <w:r w:rsidR="005D6E26" w:rsidRPr="00356BE7">
        <w:rPr>
          <w:rFonts w:ascii="Arial" w:hAnsi="Arial" w:cs="Arial"/>
        </w:rPr>
        <w:t xml:space="preserve">Las </w:t>
      </w:r>
      <w:r w:rsidR="00912E4C" w:rsidRPr="00356BE7">
        <w:rPr>
          <w:rFonts w:ascii="Arial" w:hAnsi="Arial" w:cs="Arial"/>
        </w:rPr>
        <w:t>i</w:t>
      </w:r>
      <w:r w:rsidR="005D6E26" w:rsidRPr="00356BE7">
        <w:rPr>
          <w:rFonts w:ascii="Arial" w:hAnsi="Arial" w:cs="Arial"/>
        </w:rPr>
        <w:t xml:space="preserve">nstituciones </w:t>
      </w:r>
      <w:r w:rsidR="00912E4C" w:rsidRPr="00356BE7">
        <w:rPr>
          <w:rFonts w:ascii="Arial" w:hAnsi="Arial" w:cs="Arial"/>
        </w:rPr>
        <w:t>e</w:t>
      </w:r>
      <w:r w:rsidR="005D6E26" w:rsidRPr="00356BE7">
        <w:rPr>
          <w:rFonts w:ascii="Arial" w:hAnsi="Arial" w:cs="Arial"/>
        </w:rPr>
        <w:t xml:space="preserve">ducativas </w:t>
      </w:r>
      <w:r w:rsidR="00912E4C" w:rsidRPr="00356BE7">
        <w:rPr>
          <w:rFonts w:ascii="Arial" w:hAnsi="Arial" w:cs="Arial"/>
        </w:rPr>
        <w:t>p</w:t>
      </w:r>
      <w:r w:rsidR="005D6E26" w:rsidRPr="00356BE7">
        <w:rPr>
          <w:rFonts w:ascii="Arial" w:hAnsi="Arial" w:cs="Arial"/>
        </w:rPr>
        <w:t>articipantes</w:t>
      </w:r>
      <w:r w:rsidR="00E27CB3">
        <w:rPr>
          <w:rFonts w:ascii="Arial" w:hAnsi="Arial" w:cs="Arial"/>
        </w:rPr>
        <w:t>,</w:t>
      </w:r>
      <w:r w:rsidR="000948AE">
        <w:rPr>
          <w:rFonts w:ascii="Arial" w:hAnsi="Arial" w:cs="Arial"/>
        </w:rPr>
        <w:t xml:space="preserve"> </w:t>
      </w:r>
      <w:r w:rsidR="00E27CB3">
        <w:rPr>
          <w:rFonts w:ascii="Arial" w:hAnsi="Arial" w:cs="Arial"/>
        </w:rPr>
        <w:t>c</w:t>
      </w:r>
      <w:r w:rsidR="000948AE">
        <w:rPr>
          <w:rFonts w:ascii="Arial" w:hAnsi="Arial" w:cs="Arial"/>
        </w:rPr>
        <w:t>o</w:t>
      </w:r>
      <w:r w:rsidR="00E27CB3">
        <w:rPr>
          <w:rFonts w:ascii="Arial" w:hAnsi="Arial" w:cs="Arial"/>
        </w:rPr>
        <w:t>n el apoyo de</w:t>
      </w:r>
      <w:r w:rsidR="000948AE">
        <w:rPr>
          <w:rFonts w:ascii="Arial" w:hAnsi="Arial" w:cs="Arial"/>
        </w:rPr>
        <w:t xml:space="preserve"> l</w:t>
      </w:r>
      <w:r w:rsidR="00E27CB3">
        <w:rPr>
          <w:rFonts w:ascii="Arial" w:hAnsi="Arial" w:cs="Arial"/>
        </w:rPr>
        <w:t>as</w:t>
      </w:r>
      <w:r w:rsidR="000948AE">
        <w:rPr>
          <w:rFonts w:ascii="Arial" w:hAnsi="Arial" w:cs="Arial"/>
        </w:rPr>
        <w:t xml:space="preserve"> persona</w:t>
      </w:r>
      <w:r w:rsidR="00E27CB3">
        <w:rPr>
          <w:rFonts w:ascii="Arial" w:hAnsi="Arial" w:cs="Arial"/>
        </w:rPr>
        <w:t>s</w:t>
      </w:r>
      <w:r w:rsidR="000948AE">
        <w:rPr>
          <w:rFonts w:ascii="Arial" w:hAnsi="Arial" w:cs="Arial"/>
        </w:rPr>
        <w:t xml:space="preserve"> </w:t>
      </w:r>
      <w:r w:rsidR="00E11BED">
        <w:rPr>
          <w:rFonts w:ascii="Arial" w:hAnsi="Arial" w:cs="Arial"/>
        </w:rPr>
        <w:t>verificador</w:t>
      </w:r>
      <w:r w:rsidR="00E27CB3">
        <w:rPr>
          <w:rFonts w:ascii="Arial" w:hAnsi="Arial" w:cs="Arial"/>
        </w:rPr>
        <w:t>as</w:t>
      </w:r>
      <w:r w:rsidR="000948AE">
        <w:rPr>
          <w:rFonts w:ascii="Arial" w:hAnsi="Arial" w:cs="Arial"/>
        </w:rPr>
        <w:t>,</w:t>
      </w:r>
      <w:r w:rsidR="005D6E26" w:rsidRPr="00356BE7">
        <w:rPr>
          <w:rFonts w:ascii="Arial" w:hAnsi="Arial" w:cs="Arial"/>
        </w:rPr>
        <w:t xml:space="preserve"> deberán </w:t>
      </w:r>
      <w:r w:rsidR="00EF1955" w:rsidRPr="00356BE7">
        <w:rPr>
          <w:rFonts w:ascii="Arial" w:hAnsi="Arial" w:cs="Arial"/>
        </w:rPr>
        <w:t>levantar</w:t>
      </w:r>
      <w:r w:rsidR="000D5C0C">
        <w:rPr>
          <w:rFonts w:ascii="Arial" w:hAnsi="Arial" w:cs="Arial"/>
        </w:rPr>
        <w:t xml:space="preserve"> </w:t>
      </w:r>
      <w:r w:rsidR="00EF1955" w:rsidRPr="00356BE7">
        <w:rPr>
          <w:rFonts w:ascii="Arial" w:hAnsi="Arial" w:cs="Arial"/>
        </w:rPr>
        <w:t>y entregar a</w:t>
      </w:r>
      <w:r w:rsidR="00401A3D" w:rsidRPr="00356BE7">
        <w:rPr>
          <w:rFonts w:ascii="Arial" w:hAnsi="Arial" w:cs="Arial"/>
        </w:rPr>
        <w:t xml:space="preserve">l </w:t>
      </w:r>
      <w:r w:rsidR="00583710" w:rsidRPr="00356BE7">
        <w:rPr>
          <w:rFonts w:ascii="Arial" w:hAnsi="Arial" w:cs="Arial"/>
        </w:rPr>
        <w:t>IEMSySEM</w:t>
      </w:r>
      <w:r w:rsidR="00401A3D" w:rsidRPr="00356BE7">
        <w:rPr>
          <w:rFonts w:ascii="Arial" w:hAnsi="Arial" w:cs="Arial"/>
        </w:rPr>
        <w:t>,</w:t>
      </w:r>
      <w:r w:rsidR="00EF1955" w:rsidRPr="00356BE7">
        <w:rPr>
          <w:rFonts w:ascii="Arial" w:hAnsi="Arial" w:cs="Arial"/>
        </w:rPr>
        <w:t xml:space="preserve"> </w:t>
      </w:r>
      <w:r w:rsidR="00401A3D" w:rsidRPr="00356BE7">
        <w:rPr>
          <w:rFonts w:ascii="Arial" w:hAnsi="Arial" w:cs="Arial"/>
        </w:rPr>
        <w:t xml:space="preserve">los formatos </w:t>
      </w:r>
      <w:r w:rsidR="00EF1955" w:rsidRPr="00356BE7">
        <w:rPr>
          <w:rFonts w:ascii="Arial" w:hAnsi="Arial" w:cs="Arial"/>
        </w:rPr>
        <w:t>de entrega-recepción debidamente firmad</w:t>
      </w:r>
      <w:r w:rsidR="00E27CB3">
        <w:rPr>
          <w:rFonts w:ascii="Arial" w:hAnsi="Arial" w:cs="Arial"/>
        </w:rPr>
        <w:t>o</w:t>
      </w:r>
      <w:r w:rsidR="00EF1955" w:rsidRPr="00356BE7">
        <w:rPr>
          <w:rFonts w:ascii="Arial" w:hAnsi="Arial" w:cs="Arial"/>
        </w:rPr>
        <w:t>s</w:t>
      </w:r>
      <w:r w:rsidR="00401A3D" w:rsidRPr="00356BE7">
        <w:rPr>
          <w:rFonts w:ascii="Arial" w:hAnsi="Arial" w:cs="Arial"/>
        </w:rPr>
        <w:t xml:space="preserve"> por l</w:t>
      </w:r>
      <w:r w:rsidR="00DF4676" w:rsidRPr="00356BE7">
        <w:rPr>
          <w:rFonts w:ascii="Arial" w:hAnsi="Arial" w:cs="Arial"/>
        </w:rPr>
        <w:t>a</w:t>
      </w:r>
      <w:r w:rsidR="00401A3D" w:rsidRPr="00356BE7">
        <w:rPr>
          <w:rFonts w:ascii="Arial" w:hAnsi="Arial" w:cs="Arial"/>
        </w:rPr>
        <w:t>s</w:t>
      </w:r>
      <w:r w:rsidR="00DF4676" w:rsidRPr="00356BE7">
        <w:rPr>
          <w:rFonts w:ascii="Arial" w:hAnsi="Arial" w:cs="Arial"/>
        </w:rPr>
        <w:t xml:space="preserve"> personas</w:t>
      </w:r>
      <w:r w:rsidR="00401A3D" w:rsidRPr="00356BE7">
        <w:rPr>
          <w:rFonts w:ascii="Arial" w:hAnsi="Arial" w:cs="Arial"/>
        </w:rPr>
        <w:t xml:space="preserve"> estudiantes beneficiad</w:t>
      </w:r>
      <w:r w:rsidR="00DF4676" w:rsidRPr="00356BE7">
        <w:rPr>
          <w:rFonts w:ascii="Arial" w:hAnsi="Arial" w:cs="Arial"/>
        </w:rPr>
        <w:t>a</w:t>
      </w:r>
      <w:r w:rsidR="00401A3D" w:rsidRPr="00356BE7">
        <w:rPr>
          <w:rFonts w:ascii="Arial" w:hAnsi="Arial" w:cs="Arial"/>
        </w:rPr>
        <w:t>s</w:t>
      </w:r>
      <w:r w:rsidR="00EF1955" w:rsidRPr="00356BE7">
        <w:rPr>
          <w:rFonts w:ascii="Arial" w:hAnsi="Arial" w:cs="Arial"/>
        </w:rPr>
        <w:t>, </w:t>
      </w:r>
      <w:r w:rsidR="000948AE">
        <w:rPr>
          <w:rFonts w:ascii="Arial" w:hAnsi="Arial" w:cs="Arial"/>
        </w:rPr>
        <w:t xml:space="preserve">los cuales se remitirán </w:t>
      </w:r>
      <w:r w:rsidR="00D859F7">
        <w:rPr>
          <w:rFonts w:ascii="Arial" w:hAnsi="Arial" w:cs="Arial"/>
        </w:rPr>
        <w:t>en forma digital</w:t>
      </w:r>
      <w:r w:rsidR="00E27CB3">
        <w:rPr>
          <w:rFonts w:ascii="Arial" w:hAnsi="Arial" w:cs="Arial"/>
        </w:rPr>
        <w:t>,</w:t>
      </w:r>
      <w:r w:rsidR="00D859F7">
        <w:rPr>
          <w:rFonts w:ascii="Arial" w:hAnsi="Arial" w:cs="Arial"/>
        </w:rPr>
        <w:t xml:space="preserve"> debidamente certificados</w:t>
      </w:r>
      <w:r w:rsidR="00E27CB3">
        <w:rPr>
          <w:rFonts w:ascii="Arial" w:hAnsi="Arial" w:cs="Arial"/>
        </w:rPr>
        <w:t>,</w:t>
      </w:r>
      <w:r w:rsidR="00D859F7">
        <w:rPr>
          <w:rFonts w:ascii="Arial" w:hAnsi="Arial" w:cs="Arial"/>
        </w:rPr>
        <w:t xml:space="preserve"> </w:t>
      </w:r>
      <w:r w:rsidR="000948AE">
        <w:rPr>
          <w:rFonts w:ascii="Arial" w:hAnsi="Arial" w:cs="Arial"/>
        </w:rPr>
        <w:t>a la Secretaría.</w:t>
      </w:r>
      <w:r w:rsidR="00112D08">
        <w:rPr>
          <w:rFonts w:ascii="Arial" w:hAnsi="Arial" w:cs="Arial"/>
        </w:rPr>
        <w:t xml:space="preserve"> </w:t>
      </w:r>
      <w:r w:rsidR="00112D08" w:rsidRPr="00112D08">
        <w:rPr>
          <w:rFonts w:ascii="Arial" w:hAnsi="Arial" w:cs="Arial"/>
        </w:rPr>
        <w:t>El IEMSySEM será el responsable de la logística, el resguardo del almacén y la veracidad de la información</w:t>
      </w:r>
      <w:r w:rsidR="00E27CB3">
        <w:rPr>
          <w:rFonts w:ascii="Arial" w:hAnsi="Arial" w:cs="Arial"/>
        </w:rPr>
        <w:t>,</w:t>
      </w:r>
      <w:r w:rsidR="00112D08" w:rsidRPr="00112D08">
        <w:rPr>
          <w:rFonts w:ascii="Arial" w:hAnsi="Arial" w:cs="Arial"/>
        </w:rPr>
        <w:t xml:space="preserve"> contenida en el padrón y las actas de entrega</w:t>
      </w:r>
      <w:r w:rsidR="00E27CB3">
        <w:rPr>
          <w:rFonts w:ascii="Arial" w:hAnsi="Arial" w:cs="Arial"/>
        </w:rPr>
        <w:t>, lo cual s</w:t>
      </w:r>
      <w:r w:rsidR="00112D08" w:rsidRPr="00112D08">
        <w:rPr>
          <w:rFonts w:ascii="Arial" w:hAnsi="Arial" w:cs="Arial"/>
        </w:rPr>
        <w:t>e ajustará a la normatividad de la Secretaría</w:t>
      </w:r>
      <w:r w:rsidR="00E27CB3">
        <w:rPr>
          <w:rFonts w:ascii="Arial" w:hAnsi="Arial" w:cs="Arial"/>
        </w:rPr>
        <w:t>,</w:t>
      </w:r>
      <w:r w:rsidR="00112D08" w:rsidRPr="00112D08">
        <w:rPr>
          <w:rFonts w:ascii="Arial" w:hAnsi="Arial" w:cs="Arial"/>
        </w:rPr>
        <w:t xml:space="preserve"> en materia de salidas de </w:t>
      </w:r>
      <w:r w:rsidR="0010308F" w:rsidRPr="00112D08">
        <w:rPr>
          <w:rFonts w:ascii="Arial" w:hAnsi="Arial" w:cs="Arial"/>
        </w:rPr>
        <w:t>almacén</w:t>
      </w:r>
      <w:r w:rsidR="00112D08" w:rsidRPr="00112D08">
        <w:rPr>
          <w:rFonts w:ascii="Arial" w:hAnsi="Arial" w:cs="Arial"/>
        </w:rPr>
        <w:t xml:space="preserve">. La Secretaría gestionará la aportación de los recursos para el funcionamiento del </w:t>
      </w:r>
      <w:r w:rsidR="00B26D58">
        <w:rPr>
          <w:rFonts w:ascii="Arial" w:hAnsi="Arial" w:cs="Arial"/>
        </w:rPr>
        <w:t>P</w:t>
      </w:r>
      <w:r w:rsidR="00112D08" w:rsidRPr="00112D08">
        <w:rPr>
          <w:rFonts w:ascii="Arial" w:hAnsi="Arial" w:cs="Arial"/>
        </w:rPr>
        <w:t>rograma.</w:t>
      </w:r>
    </w:p>
    <w:p w14:paraId="5E58328B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897F48B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</w:rPr>
      </w:pPr>
      <w:r w:rsidRPr="00356BE7">
        <w:rPr>
          <w:rFonts w:ascii="Arial" w:hAnsi="Arial" w:cs="Arial"/>
          <w:b/>
          <w:bCs/>
        </w:rPr>
        <w:lastRenderedPageBreak/>
        <w:t xml:space="preserve">SECCIÓN II </w:t>
      </w:r>
    </w:p>
    <w:p w14:paraId="788D6C2F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</w:rPr>
      </w:pPr>
      <w:r w:rsidRPr="00356BE7">
        <w:rPr>
          <w:rFonts w:ascii="Arial" w:hAnsi="Arial" w:cs="Arial"/>
        </w:rPr>
        <w:t>DE LOS GASTOS DE OPERACIÓN</w:t>
      </w:r>
    </w:p>
    <w:p w14:paraId="647C324B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</w:rPr>
      </w:pPr>
    </w:p>
    <w:p w14:paraId="0BA264C1" w14:textId="7C2A7060" w:rsidR="00EF1955" w:rsidRPr="00356BE7" w:rsidRDefault="00C552C8" w:rsidP="00EF1955">
      <w:pPr>
        <w:tabs>
          <w:tab w:val="num" w:pos="720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Artículo 2</w:t>
      </w:r>
      <w:r w:rsidR="008A397D">
        <w:rPr>
          <w:rFonts w:ascii="Arial" w:hAnsi="Arial" w:cs="Arial"/>
          <w:b/>
          <w:bCs/>
        </w:rPr>
        <w:t>9</w:t>
      </w:r>
      <w:r w:rsidR="00EF1955" w:rsidRPr="00356BE7">
        <w:rPr>
          <w:rFonts w:ascii="Arial" w:hAnsi="Arial" w:cs="Arial"/>
          <w:b/>
          <w:bCs/>
        </w:rPr>
        <w:t xml:space="preserve">. </w:t>
      </w:r>
      <w:r w:rsidR="00EF1955" w:rsidRPr="00356BE7">
        <w:rPr>
          <w:rFonts w:ascii="Arial" w:hAnsi="Arial" w:cs="Arial"/>
        </w:rPr>
        <w:t>Los gastos para la operación del Programa, deberán realizarse en las partidas de gasto correspondiente</w:t>
      </w:r>
      <w:r w:rsidR="00E27CB3">
        <w:rPr>
          <w:rFonts w:ascii="Arial" w:hAnsi="Arial" w:cs="Arial"/>
        </w:rPr>
        <w:t>s</w:t>
      </w:r>
      <w:r w:rsidR="00EF1955" w:rsidRPr="00356BE7">
        <w:rPr>
          <w:rFonts w:ascii="Arial" w:hAnsi="Arial" w:cs="Arial"/>
        </w:rPr>
        <w:t xml:space="preserve"> y en </w:t>
      </w:r>
      <w:r w:rsidR="00E27CB3">
        <w:rPr>
          <w:rFonts w:ascii="Arial" w:hAnsi="Arial" w:cs="Arial"/>
        </w:rPr>
        <w:t>el</w:t>
      </w:r>
      <w:r w:rsidR="00EF1955" w:rsidRPr="00356BE7">
        <w:rPr>
          <w:rFonts w:ascii="Arial" w:hAnsi="Arial" w:cs="Arial"/>
        </w:rPr>
        <w:t xml:space="preserve"> ejercicio fiscal</w:t>
      </w:r>
      <w:r w:rsidR="00E27CB3">
        <w:rPr>
          <w:rFonts w:ascii="Arial" w:hAnsi="Arial" w:cs="Arial"/>
        </w:rPr>
        <w:t xml:space="preserve"> del caso</w:t>
      </w:r>
      <w:r w:rsidR="00EF1955" w:rsidRPr="00356BE7">
        <w:rPr>
          <w:rFonts w:ascii="Arial" w:hAnsi="Arial" w:cs="Arial"/>
        </w:rPr>
        <w:t>, en los cuales deberán observarse criterios de austeridad, transparencia y eficiencia, conforme a las disposiciones normativas aplicables y estarán sujetos a la disponibilidad presupuestal correspondiente</w:t>
      </w:r>
      <w:r w:rsidR="00D859F7">
        <w:rPr>
          <w:rFonts w:ascii="Arial" w:hAnsi="Arial" w:cs="Arial"/>
        </w:rPr>
        <w:t>.</w:t>
      </w:r>
      <w:r w:rsidR="008E4484" w:rsidRPr="00356BE7">
        <w:rPr>
          <w:rFonts w:ascii="Arial" w:hAnsi="Arial" w:cs="Arial"/>
        </w:rPr>
        <w:t xml:space="preserve"> </w:t>
      </w:r>
    </w:p>
    <w:p w14:paraId="6FFFFD1A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A9DC91A" w14:textId="6A737576" w:rsidR="00EF1955" w:rsidRPr="00356BE7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</w:rPr>
      </w:pPr>
      <w:r w:rsidRPr="00356BE7">
        <w:rPr>
          <w:rFonts w:ascii="Arial" w:hAnsi="Arial" w:cs="Arial"/>
          <w:b/>
          <w:bCs/>
        </w:rPr>
        <w:t>CAPÍTULO</w:t>
      </w:r>
      <w:r w:rsidR="00E27CB3">
        <w:rPr>
          <w:rFonts w:ascii="Arial" w:hAnsi="Arial" w:cs="Arial"/>
          <w:b/>
          <w:bCs/>
        </w:rPr>
        <w:t xml:space="preserve"> IX</w:t>
      </w:r>
    </w:p>
    <w:p w14:paraId="2238D1A0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</w:rPr>
      </w:pPr>
      <w:r w:rsidRPr="00356BE7">
        <w:rPr>
          <w:rFonts w:ascii="Arial" w:hAnsi="Arial" w:cs="Arial"/>
        </w:rPr>
        <w:t>DE LA COORDINACIÓN INSTITUCIONAL</w:t>
      </w:r>
    </w:p>
    <w:p w14:paraId="78CE9F2B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9BD2FBB" w14:textId="0E593638" w:rsidR="00EF1955" w:rsidRPr="00356BE7" w:rsidRDefault="008A397D" w:rsidP="00EF1955">
      <w:pPr>
        <w:tabs>
          <w:tab w:val="num" w:pos="72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30</w:t>
      </w:r>
      <w:r w:rsidR="00EF1955" w:rsidRPr="00356BE7">
        <w:rPr>
          <w:rFonts w:ascii="Arial" w:hAnsi="Arial" w:cs="Arial"/>
          <w:b/>
          <w:bCs/>
        </w:rPr>
        <w:t xml:space="preserve">.  </w:t>
      </w:r>
      <w:r w:rsidR="00B92D42">
        <w:rPr>
          <w:rFonts w:ascii="Arial" w:hAnsi="Arial" w:cs="Arial"/>
        </w:rPr>
        <w:t xml:space="preserve"> </w:t>
      </w:r>
      <w:r w:rsidR="004473E4">
        <w:rPr>
          <w:rFonts w:ascii="Arial" w:hAnsi="Arial" w:cs="Arial"/>
        </w:rPr>
        <w:t>La Secretaría</w:t>
      </w:r>
      <w:r w:rsidR="00EF1955" w:rsidRPr="00356BE7">
        <w:rPr>
          <w:rFonts w:ascii="Arial" w:hAnsi="Arial" w:cs="Arial"/>
          <w:b/>
          <w:bCs/>
        </w:rPr>
        <w:t xml:space="preserve"> </w:t>
      </w:r>
      <w:r w:rsidR="00EF1955" w:rsidRPr="00356BE7">
        <w:rPr>
          <w:rFonts w:ascii="Arial" w:hAnsi="Arial" w:cs="Arial"/>
        </w:rPr>
        <w:t xml:space="preserve">será </w:t>
      </w:r>
      <w:r w:rsidR="007E5DA9">
        <w:rPr>
          <w:rFonts w:ascii="Arial" w:hAnsi="Arial" w:cs="Arial"/>
        </w:rPr>
        <w:t>la</w:t>
      </w:r>
      <w:r w:rsidR="00EF1955" w:rsidRPr="00356BE7">
        <w:rPr>
          <w:rFonts w:ascii="Arial" w:hAnsi="Arial" w:cs="Arial"/>
          <w:b/>
          <w:bCs/>
        </w:rPr>
        <w:t xml:space="preserve"> </w:t>
      </w:r>
      <w:r w:rsidR="00401A3D" w:rsidRPr="00F50587">
        <w:rPr>
          <w:rFonts w:ascii="Arial" w:hAnsi="Arial" w:cs="Arial"/>
          <w:bCs/>
        </w:rPr>
        <w:t>responsable de</w:t>
      </w:r>
      <w:r w:rsidR="00401A3D" w:rsidRPr="00356BE7">
        <w:rPr>
          <w:rFonts w:ascii="Arial" w:hAnsi="Arial" w:cs="Arial"/>
          <w:b/>
          <w:bCs/>
        </w:rPr>
        <w:t xml:space="preserve"> </w:t>
      </w:r>
      <w:r w:rsidR="00EF1955" w:rsidRPr="00356BE7">
        <w:rPr>
          <w:rFonts w:ascii="Arial" w:hAnsi="Arial" w:cs="Arial"/>
        </w:rPr>
        <w:t>ejecut</w:t>
      </w:r>
      <w:r w:rsidR="00401A3D" w:rsidRPr="00356BE7">
        <w:rPr>
          <w:rFonts w:ascii="Arial" w:hAnsi="Arial" w:cs="Arial"/>
        </w:rPr>
        <w:t>a</w:t>
      </w:r>
      <w:r w:rsidR="00EF1955" w:rsidRPr="00356BE7">
        <w:rPr>
          <w:rFonts w:ascii="Arial" w:hAnsi="Arial" w:cs="Arial"/>
        </w:rPr>
        <w:t xml:space="preserve">r </w:t>
      </w:r>
      <w:r w:rsidR="00401A3D" w:rsidRPr="00356BE7">
        <w:rPr>
          <w:rFonts w:ascii="Arial" w:hAnsi="Arial" w:cs="Arial"/>
        </w:rPr>
        <w:t xml:space="preserve">las </w:t>
      </w:r>
      <w:r w:rsidR="00D32B83" w:rsidRPr="00356BE7">
        <w:rPr>
          <w:rFonts w:ascii="Arial" w:hAnsi="Arial" w:cs="Arial"/>
        </w:rPr>
        <w:t>obligaciones</w:t>
      </w:r>
      <w:r w:rsidR="00401A3D" w:rsidRPr="00356BE7">
        <w:rPr>
          <w:rFonts w:ascii="Arial" w:hAnsi="Arial" w:cs="Arial"/>
        </w:rPr>
        <w:t xml:space="preserve"> contraídas con </w:t>
      </w:r>
      <w:r w:rsidR="00EF1955" w:rsidRPr="00356BE7">
        <w:rPr>
          <w:rFonts w:ascii="Arial" w:hAnsi="Arial" w:cs="Arial"/>
        </w:rPr>
        <w:t>la CFE,</w:t>
      </w:r>
      <w:r w:rsidR="00D32B83" w:rsidRPr="00356BE7">
        <w:rPr>
          <w:rFonts w:ascii="Arial" w:hAnsi="Arial" w:cs="Arial"/>
        </w:rPr>
        <w:t xml:space="preserve"> </w:t>
      </w:r>
      <w:r w:rsidR="00401A3D" w:rsidRPr="00356BE7">
        <w:rPr>
          <w:rFonts w:ascii="Arial" w:hAnsi="Arial" w:cs="Arial"/>
        </w:rPr>
        <w:t>a través de los Convenios suscritos,</w:t>
      </w:r>
      <w:r w:rsidR="00EF1955" w:rsidRPr="00356BE7">
        <w:rPr>
          <w:rFonts w:ascii="Arial" w:hAnsi="Arial" w:cs="Arial"/>
        </w:rPr>
        <w:t xml:space="preserve"> así como </w:t>
      </w:r>
      <w:r w:rsidR="007E5DA9">
        <w:rPr>
          <w:rFonts w:ascii="Arial" w:hAnsi="Arial" w:cs="Arial"/>
        </w:rPr>
        <w:t>de</w:t>
      </w:r>
      <w:r w:rsidR="00EF1955" w:rsidRPr="00356BE7">
        <w:rPr>
          <w:rFonts w:ascii="Arial" w:hAnsi="Arial" w:cs="Arial"/>
        </w:rPr>
        <w:t xml:space="preserve"> coordina</w:t>
      </w:r>
      <w:r w:rsidR="007E5DA9">
        <w:rPr>
          <w:rFonts w:ascii="Arial" w:hAnsi="Arial" w:cs="Arial"/>
        </w:rPr>
        <w:t>r el</w:t>
      </w:r>
      <w:r w:rsidR="00401A3D" w:rsidRPr="00356BE7">
        <w:rPr>
          <w:rFonts w:ascii="Arial" w:hAnsi="Arial" w:cs="Arial"/>
        </w:rPr>
        <w:t xml:space="preserve"> enlace </w:t>
      </w:r>
      <w:r w:rsidR="00EF1955" w:rsidRPr="00356BE7">
        <w:rPr>
          <w:rFonts w:ascii="Arial" w:hAnsi="Arial" w:cs="Arial"/>
        </w:rPr>
        <w:t>con</w:t>
      </w:r>
      <w:r w:rsidR="007F503F">
        <w:rPr>
          <w:rFonts w:ascii="Arial" w:hAnsi="Arial" w:cs="Arial"/>
        </w:rPr>
        <w:t xml:space="preserve"> el IEMSySEM para la </w:t>
      </w:r>
      <w:r w:rsidR="0058572E">
        <w:rPr>
          <w:rFonts w:ascii="Arial" w:hAnsi="Arial" w:cs="Arial"/>
        </w:rPr>
        <w:t>implementación</w:t>
      </w:r>
      <w:r w:rsidR="00EF1955" w:rsidRPr="00356BE7">
        <w:rPr>
          <w:rFonts w:ascii="Arial" w:hAnsi="Arial" w:cs="Arial"/>
        </w:rPr>
        <w:t xml:space="preserve"> de la logística</w:t>
      </w:r>
      <w:r w:rsidR="007F503F">
        <w:rPr>
          <w:rFonts w:ascii="Arial" w:hAnsi="Arial" w:cs="Arial"/>
        </w:rPr>
        <w:t xml:space="preserve"> de entrega</w:t>
      </w:r>
      <w:r w:rsidR="00EF1955" w:rsidRPr="00356BE7">
        <w:rPr>
          <w:rFonts w:ascii="Arial" w:hAnsi="Arial" w:cs="Arial"/>
        </w:rPr>
        <w:t xml:space="preserve">, </w:t>
      </w:r>
      <w:r w:rsidR="007F503F">
        <w:rPr>
          <w:rFonts w:ascii="Arial" w:hAnsi="Arial" w:cs="Arial"/>
        </w:rPr>
        <w:t xml:space="preserve">la </w:t>
      </w:r>
      <w:r w:rsidR="0058572E">
        <w:rPr>
          <w:rFonts w:ascii="Arial" w:hAnsi="Arial" w:cs="Arial"/>
        </w:rPr>
        <w:t>integración</w:t>
      </w:r>
      <w:r w:rsidR="007F503F">
        <w:rPr>
          <w:rFonts w:ascii="Arial" w:hAnsi="Arial" w:cs="Arial"/>
        </w:rPr>
        <w:t xml:space="preserve"> d</w:t>
      </w:r>
      <w:r w:rsidR="00EF1955" w:rsidRPr="00356BE7">
        <w:rPr>
          <w:rFonts w:ascii="Arial" w:hAnsi="Arial" w:cs="Arial"/>
        </w:rPr>
        <w:t xml:space="preserve">el padrón </w:t>
      </w:r>
      <w:r w:rsidR="0058572E">
        <w:rPr>
          <w:rFonts w:ascii="Arial" w:hAnsi="Arial" w:cs="Arial"/>
        </w:rPr>
        <w:t>y de cualquier otra determinación que instruya el Comité Técnico</w:t>
      </w:r>
      <w:r w:rsidR="00EF1955" w:rsidRPr="00356BE7">
        <w:rPr>
          <w:rFonts w:ascii="Arial" w:hAnsi="Arial" w:cs="Arial"/>
        </w:rPr>
        <w:t>.</w:t>
      </w:r>
    </w:p>
    <w:p w14:paraId="59DCDD31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both"/>
        <w:rPr>
          <w:rFonts w:ascii="Arial" w:hAnsi="Arial" w:cs="Arial"/>
        </w:rPr>
      </w:pPr>
    </w:p>
    <w:p w14:paraId="091E8CDA" w14:textId="7502326F" w:rsidR="00EF1955" w:rsidRPr="00356BE7" w:rsidRDefault="00EF1955" w:rsidP="00EF1955">
      <w:pPr>
        <w:tabs>
          <w:tab w:val="num" w:pos="720"/>
        </w:tabs>
        <w:spacing w:after="0" w:line="276" w:lineRule="auto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>La CFE será l</w:t>
      </w:r>
      <w:r w:rsidR="007E5DA9">
        <w:rPr>
          <w:rFonts w:ascii="Arial" w:hAnsi="Arial" w:cs="Arial"/>
        </w:rPr>
        <w:t>a</w:t>
      </w:r>
      <w:r w:rsidRPr="00356BE7">
        <w:rPr>
          <w:rFonts w:ascii="Arial" w:hAnsi="Arial" w:cs="Arial"/>
        </w:rPr>
        <w:t xml:space="preserve"> proveedor</w:t>
      </w:r>
      <w:r w:rsidR="007E5DA9">
        <w:rPr>
          <w:rFonts w:ascii="Arial" w:hAnsi="Arial" w:cs="Arial"/>
        </w:rPr>
        <w:t>a</w:t>
      </w:r>
      <w:r w:rsidRPr="00356BE7">
        <w:rPr>
          <w:rFonts w:ascii="Arial" w:hAnsi="Arial" w:cs="Arial"/>
        </w:rPr>
        <w:t xml:space="preserve"> técnic</w:t>
      </w:r>
      <w:r w:rsidR="007E5DA9">
        <w:rPr>
          <w:rFonts w:ascii="Arial" w:hAnsi="Arial" w:cs="Arial"/>
        </w:rPr>
        <w:t>a</w:t>
      </w:r>
      <w:r w:rsidRPr="00356BE7">
        <w:rPr>
          <w:rFonts w:ascii="Arial" w:hAnsi="Arial" w:cs="Arial"/>
        </w:rPr>
        <w:t xml:space="preserve"> del servicio y de las tarjetas SIM</w:t>
      </w:r>
      <w:r w:rsidR="007E5DA9">
        <w:rPr>
          <w:rFonts w:ascii="Arial" w:hAnsi="Arial" w:cs="Arial"/>
        </w:rPr>
        <w:t>,</w:t>
      </w:r>
      <w:r w:rsidRPr="00356BE7">
        <w:rPr>
          <w:rFonts w:ascii="Arial" w:hAnsi="Arial" w:cs="Arial"/>
        </w:rPr>
        <w:t xml:space="preserve"> conforme a</w:t>
      </w:r>
      <w:r w:rsidR="00E02B4C" w:rsidRPr="00356BE7">
        <w:rPr>
          <w:rFonts w:ascii="Arial" w:hAnsi="Arial" w:cs="Arial"/>
        </w:rPr>
        <w:t xml:space="preserve"> los</w:t>
      </w:r>
      <w:r w:rsidRPr="00356BE7">
        <w:rPr>
          <w:rFonts w:ascii="Arial" w:hAnsi="Arial" w:cs="Arial"/>
        </w:rPr>
        <w:t> Convenio</w:t>
      </w:r>
      <w:r w:rsidR="00E02B4C" w:rsidRPr="00356BE7">
        <w:rPr>
          <w:rFonts w:ascii="Arial" w:hAnsi="Arial" w:cs="Arial"/>
        </w:rPr>
        <w:t>s</w:t>
      </w:r>
      <w:r w:rsidRPr="00356BE7">
        <w:rPr>
          <w:rFonts w:ascii="Arial" w:hAnsi="Arial" w:cs="Arial"/>
        </w:rPr>
        <w:t xml:space="preserve"> </w:t>
      </w:r>
      <w:r w:rsidR="00E02B4C" w:rsidRPr="00356BE7">
        <w:rPr>
          <w:rFonts w:ascii="Arial" w:hAnsi="Arial" w:cs="Arial"/>
        </w:rPr>
        <w:t>suscritos</w:t>
      </w:r>
      <w:r w:rsidRPr="00356BE7">
        <w:rPr>
          <w:rFonts w:ascii="Arial" w:hAnsi="Arial" w:cs="Arial"/>
        </w:rPr>
        <w:t>; además de ser l</w:t>
      </w:r>
      <w:r w:rsidR="007E5DA9">
        <w:rPr>
          <w:rFonts w:ascii="Arial" w:hAnsi="Arial" w:cs="Arial"/>
        </w:rPr>
        <w:t>a</w:t>
      </w:r>
      <w:r w:rsidRPr="00356BE7">
        <w:rPr>
          <w:rFonts w:ascii="Arial" w:hAnsi="Arial" w:cs="Arial"/>
        </w:rPr>
        <w:t xml:space="preserve"> responsable de la capacitación remota y </w:t>
      </w:r>
      <w:r w:rsidR="007E5DA9">
        <w:rPr>
          <w:rFonts w:ascii="Arial" w:hAnsi="Arial" w:cs="Arial"/>
        </w:rPr>
        <w:t xml:space="preserve">de proporcionar </w:t>
      </w:r>
      <w:r w:rsidRPr="00356BE7">
        <w:rPr>
          <w:rFonts w:ascii="Arial" w:hAnsi="Arial" w:cs="Arial"/>
        </w:rPr>
        <w:t>el soporte técnico</w:t>
      </w:r>
      <w:r w:rsidR="007E5DA9">
        <w:rPr>
          <w:rFonts w:ascii="Arial" w:hAnsi="Arial" w:cs="Arial"/>
        </w:rPr>
        <w:t>,</w:t>
      </w:r>
      <w:r w:rsidRPr="00356BE7">
        <w:rPr>
          <w:rFonts w:ascii="Arial" w:hAnsi="Arial" w:cs="Arial"/>
        </w:rPr>
        <w:t xml:space="preserve"> a través de sus canales oficiales.</w:t>
      </w:r>
    </w:p>
    <w:p w14:paraId="740E37D2" w14:textId="77777777" w:rsidR="00EF1955" w:rsidRPr="00356BE7" w:rsidRDefault="00EF1955" w:rsidP="00EF1955">
      <w:pPr>
        <w:tabs>
          <w:tab w:val="num" w:pos="720"/>
        </w:tabs>
        <w:spacing w:after="0" w:line="276" w:lineRule="auto"/>
        <w:jc w:val="both"/>
        <w:rPr>
          <w:rFonts w:ascii="Arial" w:hAnsi="Arial" w:cs="Arial"/>
        </w:rPr>
      </w:pPr>
    </w:p>
    <w:p w14:paraId="60806F12" w14:textId="3681CFF6" w:rsidR="00EF1955" w:rsidRPr="00356BE7" w:rsidRDefault="00EF1955" w:rsidP="00EF1955">
      <w:pPr>
        <w:tabs>
          <w:tab w:val="num" w:pos="720"/>
        </w:tabs>
        <w:spacing w:after="0" w:line="276" w:lineRule="auto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 xml:space="preserve">Las </w:t>
      </w:r>
      <w:r w:rsidR="00912E4C" w:rsidRPr="00356BE7">
        <w:rPr>
          <w:rFonts w:ascii="Arial" w:hAnsi="Arial" w:cs="Arial"/>
        </w:rPr>
        <w:t>instituciones e</w:t>
      </w:r>
      <w:r w:rsidRPr="00356BE7">
        <w:rPr>
          <w:rFonts w:ascii="Arial" w:hAnsi="Arial" w:cs="Arial"/>
        </w:rPr>
        <w:t>ducativas</w:t>
      </w:r>
      <w:r w:rsidR="00D32B83" w:rsidRPr="00356BE7">
        <w:rPr>
          <w:rFonts w:ascii="Arial" w:hAnsi="Arial" w:cs="Arial"/>
        </w:rPr>
        <w:t xml:space="preserve"> </w:t>
      </w:r>
      <w:r w:rsidR="00912E4C" w:rsidRPr="00356BE7">
        <w:rPr>
          <w:rFonts w:ascii="Arial" w:hAnsi="Arial" w:cs="Arial"/>
        </w:rPr>
        <w:t>p</w:t>
      </w:r>
      <w:r w:rsidR="00D32B83" w:rsidRPr="00356BE7">
        <w:rPr>
          <w:rFonts w:ascii="Arial" w:hAnsi="Arial" w:cs="Arial"/>
        </w:rPr>
        <w:t>articipantes</w:t>
      </w:r>
      <w:r w:rsidRPr="00356BE7">
        <w:rPr>
          <w:rFonts w:ascii="Arial" w:hAnsi="Arial" w:cs="Arial"/>
        </w:rPr>
        <w:t> designarán un enlace por cada una de ellas, qu</w:t>
      </w:r>
      <w:r w:rsidR="007E5DA9">
        <w:rPr>
          <w:rFonts w:ascii="Arial" w:hAnsi="Arial" w:cs="Arial"/>
        </w:rPr>
        <w:t>e</w:t>
      </w:r>
      <w:r w:rsidRPr="00356BE7">
        <w:rPr>
          <w:rFonts w:ascii="Arial" w:hAnsi="Arial" w:cs="Arial"/>
        </w:rPr>
        <w:t xml:space="preserve"> deberá </w:t>
      </w:r>
      <w:r w:rsidR="00E02B4C" w:rsidRPr="00356BE7">
        <w:rPr>
          <w:rFonts w:ascii="Arial" w:hAnsi="Arial" w:cs="Arial"/>
        </w:rPr>
        <w:t>validar la información de la plataforma de registro y enviar el padrón de l</w:t>
      </w:r>
      <w:r w:rsidR="007E5DA9">
        <w:rPr>
          <w:rFonts w:ascii="Arial" w:hAnsi="Arial" w:cs="Arial"/>
        </w:rPr>
        <w:t>a</w:t>
      </w:r>
      <w:r w:rsidR="00E02B4C" w:rsidRPr="00356BE7">
        <w:rPr>
          <w:rFonts w:ascii="Arial" w:hAnsi="Arial" w:cs="Arial"/>
        </w:rPr>
        <w:t xml:space="preserve">s </w:t>
      </w:r>
      <w:r w:rsidR="007E5DA9">
        <w:rPr>
          <w:rFonts w:ascii="Arial" w:hAnsi="Arial" w:cs="Arial"/>
        </w:rPr>
        <w:t xml:space="preserve">personas </w:t>
      </w:r>
      <w:r w:rsidR="00E02B4C" w:rsidRPr="00356BE7">
        <w:rPr>
          <w:rFonts w:ascii="Arial" w:hAnsi="Arial" w:cs="Arial"/>
        </w:rPr>
        <w:t>beneficiari</w:t>
      </w:r>
      <w:r w:rsidR="007E5DA9">
        <w:rPr>
          <w:rFonts w:ascii="Arial" w:hAnsi="Arial" w:cs="Arial"/>
        </w:rPr>
        <w:t>a</w:t>
      </w:r>
      <w:r w:rsidR="00E02B4C" w:rsidRPr="00356BE7">
        <w:rPr>
          <w:rFonts w:ascii="Arial" w:hAnsi="Arial" w:cs="Arial"/>
        </w:rPr>
        <w:t xml:space="preserve">s </w:t>
      </w:r>
      <w:r w:rsidR="00371912">
        <w:rPr>
          <w:rFonts w:ascii="Arial" w:hAnsi="Arial" w:cs="Arial"/>
        </w:rPr>
        <w:t>a la S</w:t>
      </w:r>
      <w:r w:rsidR="00B92D42">
        <w:rPr>
          <w:rFonts w:ascii="Arial" w:hAnsi="Arial" w:cs="Arial"/>
        </w:rPr>
        <w:t>ecretaría</w:t>
      </w:r>
      <w:r w:rsidRPr="00356BE7">
        <w:rPr>
          <w:rFonts w:ascii="Arial" w:hAnsi="Arial" w:cs="Arial"/>
        </w:rPr>
        <w:t>, además de contribuir en la distribución y activación del Programa.</w:t>
      </w:r>
    </w:p>
    <w:p w14:paraId="3A31E214" w14:textId="77777777" w:rsidR="00EF1955" w:rsidRPr="00356BE7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6BAD942" w14:textId="101D1A2F" w:rsidR="00EF1955" w:rsidRPr="00356BE7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56BE7">
        <w:rPr>
          <w:rFonts w:ascii="Arial" w:hAnsi="Arial" w:cs="Arial"/>
          <w:b/>
          <w:bCs/>
        </w:rPr>
        <w:t>CAPÍTULO</w:t>
      </w:r>
      <w:r w:rsidR="007E5DA9">
        <w:rPr>
          <w:rFonts w:ascii="Arial" w:hAnsi="Arial" w:cs="Arial"/>
          <w:b/>
          <w:bCs/>
        </w:rPr>
        <w:t xml:space="preserve"> X</w:t>
      </w:r>
    </w:p>
    <w:p w14:paraId="692D7118" w14:textId="77777777" w:rsidR="00EF1955" w:rsidRPr="00356BE7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356BE7">
        <w:rPr>
          <w:rFonts w:ascii="Arial" w:hAnsi="Arial" w:cs="Arial"/>
        </w:rPr>
        <w:t>DE LA DELIMITACIÓN DE ACTIVIDADES</w:t>
      </w:r>
    </w:p>
    <w:p w14:paraId="0F58A7CC" w14:textId="77777777" w:rsidR="00EF1955" w:rsidRPr="00356BE7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729FD2C" w14:textId="673878C3" w:rsidR="00EF1955" w:rsidRPr="00356BE7" w:rsidRDefault="00C552C8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3</w:t>
      </w:r>
      <w:r w:rsidR="008A397D">
        <w:rPr>
          <w:rFonts w:ascii="Arial" w:hAnsi="Arial" w:cs="Arial"/>
          <w:b/>
          <w:bCs/>
        </w:rPr>
        <w:t>1</w:t>
      </w:r>
      <w:r w:rsidR="00EF1955" w:rsidRPr="00356BE7">
        <w:rPr>
          <w:rFonts w:ascii="Arial" w:hAnsi="Arial" w:cs="Arial"/>
          <w:b/>
          <w:bCs/>
        </w:rPr>
        <w:t>.</w:t>
      </w:r>
      <w:r w:rsidR="00EF1955" w:rsidRPr="00356BE7">
        <w:rPr>
          <w:rFonts w:ascii="Arial" w:hAnsi="Arial" w:cs="Arial"/>
        </w:rPr>
        <w:t xml:space="preserve"> </w:t>
      </w:r>
      <w:r w:rsidR="001114B0">
        <w:rPr>
          <w:rFonts w:ascii="Arial" w:hAnsi="Arial" w:cs="Arial"/>
        </w:rPr>
        <w:t xml:space="preserve"> A la Secretaría</w:t>
      </w:r>
      <w:r w:rsidR="00EF1955" w:rsidRPr="00356BE7">
        <w:rPr>
          <w:rFonts w:ascii="Arial" w:hAnsi="Arial" w:cs="Arial"/>
        </w:rPr>
        <w:t xml:space="preserve"> le corresponden las actividades siguientes: </w:t>
      </w:r>
    </w:p>
    <w:p w14:paraId="00E26671" w14:textId="77777777" w:rsidR="00EF1955" w:rsidRPr="00356BE7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0880AE48" w14:textId="77777777" w:rsidR="00EF1955" w:rsidRPr="00356BE7" w:rsidRDefault="00EF1955" w:rsidP="00EF1955">
      <w:pPr>
        <w:pStyle w:val="Prrafodelista"/>
        <w:numPr>
          <w:ilvl w:val="0"/>
          <w:numId w:val="15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eastAsia="Arial" w:hAnsi="Arial" w:cs="Arial"/>
          <w:kern w:val="0"/>
          <w14:ligatures w14:val="none"/>
        </w:rPr>
        <w:t>Realizar la suscripción de los instrumentos jurídicos que se requieran, a fin de garantizar el cumplimiento del objeto del Programa</w:t>
      </w:r>
      <w:r w:rsidRPr="00356BE7">
        <w:rPr>
          <w:rFonts w:ascii="Arial" w:hAnsi="Arial" w:cs="Arial"/>
        </w:rPr>
        <w:t xml:space="preserve">; </w:t>
      </w:r>
    </w:p>
    <w:p w14:paraId="4BAAC098" w14:textId="77777777" w:rsidR="00EF1955" w:rsidRPr="00356BE7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2D2B6F25" w14:textId="2EE08570" w:rsidR="00EF1955" w:rsidRPr="00780B42" w:rsidRDefault="00315CA8" w:rsidP="00780B42">
      <w:pPr>
        <w:pStyle w:val="Prrafodelista"/>
        <w:numPr>
          <w:ilvl w:val="0"/>
          <w:numId w:val="15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15CA8">
        <w:rPr>
          <w:rFonts w:ascii="Arial" w:hAnsi="Arial" w:cs="Arial"/>
        </w:rPr>
        <w:t xml:space="preserve">ubrir </w:t>
      </w:r>
      <w:r w:rsidR="007E5DA9">
        <w:rPr>
          <w:rFonts w:ascii="Arial" w:hAnsi="Arial" w:cs="Arial"/>
        </w:rPr>
        <w:t xml:space="preserve">con el presupuesto asignado </w:t>
      </w:r>
      <w:r w:rsidRPr="00315CA8">
        <w:rPr>
          <w:rFonts w:ascii="Arial" w:hAnsi="Arial" w:cs="Arial"/>
        </w:rPr>
        <w:t>la totalidad del subsidio</w:t>
      </w:r>
      <w:r w:rsidR="007E5DA9">
        <w:rPr>
          <w:rFonts w:ascii="Arial" w:hAnsi="Arial" w:cs="Arial"/>
        </w:rPr>
        <w:t>,</w:t>
      </w:r>
      <w:r w:rsidRPr="00315CA8">
        <w:rPr>
          <w:rFonts w:ascii="Arial" w:hAnsi="Arial" w:cs="Arial"/>
        </w:rPr>
        <w:t xml:space="preserve"> para garantizar la gratuidad del apoyo a</w:t>
      </w:r>
      <w:r w:rsidR="00981381">
        <w:rPr>
          <w:rFonts w:ascii="Arial" w:hAnsi="Arial" w:cs="Arial"/>
        </w:rPr>
        <w:t xml:space="preserve"> la persona </w:t>
      </w:r>
      <w:r w:rsidRPr="00315CA8">
        <w:rPr>
          <w:rFonts w:ascii="Arial" w:hAnsi="Arial" w:cs="Arial"/>
        </w:rPr>
        <w:t>estudiante</w:t>
      </w:r>
      <w:r w:rsidR="00981381">
        <w:rPr>
          <w:rFonts w:ascii="Arial" w:hAnsi="Arial" w:cs="Arial"/>
        </w:rPr>
        <w:t>;</w:t>
      </w:r>
      <w:r w:rsidRPr="00315CA8">
        <w:rPr>
          <w:rFonts w:ascii="Arial" w:hAnsi="Arial" w:cs="Arial"/>
        </w:rPr>
        <w:t xml:space="preserve"> </w:t>
      </w:r>
      <w:r w:rsidR="00341227" w:rsidRPr="00356BE7">
        <w:rPr>
          <w:rFonts w:ascii="Arial" w:hAnsi="Arial" w:cs="Arial"/>
        </w:rPr>
        <w:t>y</w:t>
      </w:r>
      <w:r w:rsidR="00981381">
        <w:rPr>
          <w:rFonts w:ascii="Arial" w:hAnsi="Arial" w:cs="Arial"/>
        </w:rPr>
        <w:t>,</w:t>
      </w:r>
    </w:p>
    <w:p w14:paraId="7653BAAD" w14:textId="77777777" w:rsidR="00EF1955" w:rsidRPr="00356BE7" w:rsidRDefault="00EF1955" w:rsidP="00EF1955">
      <w:pPr>
        <w:pStyle w:val="Prrafodelista"/>
        <w:rPr>
          <w:rFonts w:ascii="Arial" w:hAnsi="Arial" w:cs="Arial"/>
        </w:rPr>
      </w:pPr>
    </w:p>
    <w:p w14:paraId="052D6FB2" w14:textId="317DCE2B" w:rsidR="00EF1955" w:rsidRPr="00356BE7" w:rsidRDefault="00315CA8" w:rsidP="00EF1955">
      <w:pPr>
        <w:pStyle w:val="Prrafodelista"/>
        <w:numPr>
          <w:ilvl w:val="0"/>
          <w:numId w:val="15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Presidir el Comité Técnico. </w:t>
      </w:r>
    </w:p>
    <w:p w14:paraId="3B22A20F" w14:textId="77777777" w:rsidR="00EF1955" w:rsidRPr="00356BE7" w:rsidRDefault="00EF1955" w:rsidP="00EF1955">
      <w:pPr>
        <w:pStyle w:val="Prrafodelista"/>
        <w:rPr>
          <w:rFonts w:ascii="Arial" w:hAnsi="Arial" w:cs="Arial"/>
          <w:b/>
          <w:bCs/>
        </w:rPr>
      </w:pPr>
    </w:p>
    <w:p w14:paraId="3AAFDB3D" w14:textId="7DDF68F4" w:rsidR="00EF1955" w:rsidRPr="00356BE7" w:rsidRDefault="00C552C8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3</w:t>
      </w:r>
      <w:r w:rsidR="008A397D">
        <w:rPr>
          <w:rFonts w:ascii="Arial" w:hAnsi="Arial" w:cs="Arial"/>
          <w:b/>
          <w:bCs/>
        </w:rPr>
        <w:t>2</w:t>
      </w:r>
      <w:r w:rsidR="00EF1955" w:rsidRPr="00356BE7">
        <w:rPr>
          <w:rFonts w:ascii="Arial" w:hAnsi="Arial" w:cs="Arial"/>
          <w:b/>
          <w:bCs/>
        </w:rPr>
        <w:t>.</w:t>
      </w:r>
      <w:r w:rsidR="00EF1955" w:rsidRPr="00356BE7">
        <w:rPr>
          <w:rFonts w:ascii="Arial" w:hAnsi="Arial" w:cs="Arial"/>
        </w:rPr>
        <w:t xml:space="preserve"> </w:t>
      </w:r>
      <w:r w:rsidR="00112D08">
        <w:rPr>
          <w:rFonts w:ascii="Arial" w:hAnsi="Arial" w:cs="Arial"/>
        </w:rPr>
        <w:t>Al IEMSySEM</w:t>
      </w:r>
      <w:r w:rsidR="00EF1955" w:rsidRPr="00356BE7">
        <w:rPr>
          <w:rFonts w:ascii="Arial" w:hAnsi="Arial" w:cs="Arial"/>
        </w:rPr>
        <w:t xml:space="preserve"> le corresponden las actividades siguientes: </w:t>
      </w:r>
    </w:p>
    <w:p w14:paraId="077A7912" w14:textId="77777777" w:rsidR="00EF1955" w:rsidRPr="00356BE7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0836D14" w14:textId="319A7C4A" w:rsidR="00EF1955" w:rsidRPr="00356BE7" w:rsidRDefault="007E5DA9" w:rsidP="00EF1955">
      <w:pPr>
        <w:pStyle w:val="Prrafodelista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Mant</w:t>
      </w:r>
      <w:r w:rsidR="00112D08" w:rsidRPr="00112D08">
        <w:rPr>
          <w:rFonts w:ascii="Arial" w:hAnsi="Arial" w:cs="Arial"/>
        </w:rPr>
        <w:t xml:space="preserve">ener relación directa con las instituciones educativas participantes para llevar a cabo la implementación, coordinación y ejecución del presente Programa y sus Reglas de </w:t>
      </w:r>
      <w:r w:rsidR="00981381" w:rsidRPr="00112D08">
        <w:rPr>
          <w:rFonts w:ascii="Arial" w:hAnsi="Arial" w:cs="Arial"/>
        </w:rPr>
        <w:t>Operación;</w:t>
      </w:r>
      <w:r w:rsidR="00EF1955" w:rsidRPr="00356BE7">
        <w:rPr>
          <w:rFonts w:ascii="Arial" w:hAnsi="Arial" w:cs="Arial"/>
        </w:rPr>
        <w:t xml:space="preserve"> </w:t>
      </w:r>
    </w:p>
    <w:p w14:paraId="4CFC3AF5" w14:textId="77777777" w:rsidR="00EF1955" w:rsidRPr="00356BE7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5298D98A" w14:textId="01554ACA" w:rsidR="00315CA8" w:rsidRDefault="007E5DA9" w:rsidP="00EF1955">
      <w:pPr>
        <w:pStyle w:val="Prrafodelista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al Comité</w:t>
      </w:r>
      <w:r w:rsidR="00A24C1B">
        <w:rPr>
          <w:rFonts w:ascii="Arial" w:hAnsi="Arial" w:cs="Arial"/>
        </w:rPr>
        <w:t xml:space="preserve"> Técnico</w:t>
      </w:r>
      <w:r w:rsidR="00112D08" w:rsidRPr="00356BE7">
        <w:rPr>
          <w:rFonts w:ascii="Arial" w:hAnsi="Arial" w:cs="Arial"/>
        </w:rPr>
        <w:t xml:space="preserve"> un informe semestral con las estadísticas de la operatividad del Programa y del número total de</w:t>
      </w:r>
      <w:r w:rsidR="00112D08" w:rsidRPr="00356BE7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112D08" w:rsidRPr="00356BE7">
        <w:rPr>
          <w:rFonts w:ascii="Arial" w:eastAsia="Times New Roman" w:hAnsi="Arial" w:cs="Arial"/>
          <w:lang w:eastAsia="es-MX"/>
        </w:rPr>
        <w:t>las instituciones educativas participantes, así como de las personas estudiantes beneficiarias</w:t>
      </w:r>
      <w:r>
        <w:rPr>
          <w:rFonts w:ascii="Arial" w:eastAsia="Times New Roman" w:hAnsi="Arial" w:cs="Arial"/>
          <w:lang w:eastAsia="es-MX"/>
        </w:rPr>
        <w:t>;</w:t>
      </w:r>
      <w:r w:rsidR="00112D08" w:rsidRPr="00356BE7">
        <w:rPr>
          <w:rFonts w:ascii="Arial" w:hAnsi="Arial" w:cs="Arial"/>
        </w:rPr>
        <w:t xml:space="preserve"> </w:t>
      </w:r>
    </w:p>
    <w:p w14:paraId="4CDE777F" w14:textId="77777777" w:rsidR="00315CA8" w:rsidRPr="00981381" w:rsidRDefault="00315CA8" w:rsidP="00981381">
      <w:pPr>
        <w:pStyle w:val="Prrafodelista"/>
        <w:rPr>
          <w:rFonts w:ascii="Arial" w:hAnsi="Arial" w:cs="Arial"/>
        </w:rPr>
      </w:pPr>
    </w:p>
    <w:p w14:paraId="036EA6AB" w14:textId="12BA0B96" w:rsidR="00EF1955" w:rsidRPr="00356BE7" w:rsidRDefault="00315CA8" w:rsidP="00EF1955">
      <w:pPr>
        <w:pStyle w:val="Prrafodelista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Coordinar el </w:t>
      </w:r>
      <w:r w:rsidR="00EF1955" w:rsidRPr="00356BE7">
        <w:rPr>
          <w:rFonts w:ascii="Arial" w:hAnsi="Arial" w:cs="Arial"/>
        </w:rPr>
        <w:t>enlace</w:t>
      </w:r>
      <w:r>
        <w:rPr>
          <w:rFonts w:ascii="Arial" w:hAnsi="Arial" w:cs="Arial"/>
        </w:rPr>
        <w:t xml:space="preserve"> con las Instituciones Educativas Participantes</w:t>
      </w:r>
      <w:r w:rsidR="00EF1955" w:rsidRPr="00356B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promoviendo que entreguen</w:t>
      </w:r>
      <w:r w:rsidR="00EF1955" w:rsidRPr="00356BE7">
        <w:rPr>
          <w:rFonts w:ascii="Arial" w:hAnsi="Arial" w:cs="Arial"/>
        </w:rPr>
        <w:t xml:space="preserve"> los padrones de</w:t>
      </w:r>
      <w:r w:rsidR="00D42752" w:rsidRPr="00356BE7">
        <w:rPr>
          <w:rFonts w:ascii="Arial" w:hAnsi="Arial" w:cs="Arial"/>
        </w:rPr>
        <w:t xml:space="preserve"> las personas</w:t>
      </w:r>
      <w:r w:rsidR="00EF1955" w:rsidRPr="00356BE7">
        <w:rPr>
          <w:rFonts w:ascii="Arial" w:hAnsi="Arial" w:cs="Arial"/>
        </w:rPr>
        <w:t xml:space="preserve"> estudiantes beneficiad</w:t>
      </w:r>
      <w:r w:rsidR="00D42752" w:rsidRPr="00356BE7">
        <w:rPr>
          <w:rFonts w:ascii="Arial" w:hAnsi="Arial" w:cs="Arial"/>
        </w:rPr>
        <w:t>a</w:t>
      </w:r>
      <w:r w:rsidR="00EF1955" w:rsidRPr="00356BE7">
        <w:rPr>
          <w:rFonts w:ascii="Arial" w:hAnsi="Arial" w:cs="Arial"/>
        </w:rPr>
        <w:t xml:space="preserve">s, y </w:t>
      </w:r>
      <w:r>
        <w:rPr>
          <w:rFonts w:ascii="Arial" w:hAnsi="Arial" w:cs="Arial"/>
        </w:rPr>
        <w:t xml:space="preserve">apoyen </w:t>
      </w:r>
      <w:r w:rsidR="00EF1955" w:rsidRPr="00356BE7">
        <w:rPr>
          <w:rFonts w:ascii="Arial" w:hAnsi="Arial" w:cs="Arial"/>
        </w:rPr>
        <w:t>en la distribución y activación del Programa</w:t>
      </w:r>
      <w:r>
        <w:rPr>
          <w:rFonts w:ascii="Arial" w:hAnsi="Arial" w:cs="Arial"/>
        </w:rPr>
        <w:t xml:space="preserve">, </w:t>
      </w:r>
      <w:r w:rsidRPr="00315CA8">
        <w:rPr>
          <w:rFonts w:ascii="Arial" w:hAnsi="Arial" w:cs="Arial"/>
        </w:rPr>
        <w:t>respetando la autonomía de las instituciones educativas con ese carácter</w:t>
      </w:r>
      <w:r w:rsidR="00EF1955" w:rsidRPr="00356BE7">
        <w:rPr>
          <w:rFonts w:ascii="Arial" w:hAnsi="Arial" w:cs="Arial"/>
        </w:rPr>
        <w:t>;</w:t>
      </w:r>
    </w:p>
    <w:p w14:paraId="46FCAF02" w14:textId="77777777" w:rsidR="00EF1955" w:rsidRPr="00356BE7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1A80CFA5" w14:textId="0B38A87F" w:rsidR="00E02B4C" w:rsidRPr="00356BE7" w:rsidRDefault="00E02B4C" w:rsidP="00EF1955">
      <w:pPr>
        <w:pStyle w:val="Prrafodelista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>Validar la información de registro de</w:t>
      </w:r>
      <w:r w:rsidR="00D42752" w:rsidRPr="00356BE7">
        <w:rPr>
          <w:rFonts w:ascii="Arial" w:hAnsi="Arial" w:cs="Arial"/>
        </w:rPr>
        <w:t xml:space="preserve"> </w:t>
      </w:r>
      <w:r w:rsidR="004431C4" w:rsidRPr="00356BE7">
        <w:rPr>
          <w:rFonts w:ascii="Arial" w:hAnsi="Arial" w:cs="Arial"/>
        </w:rPr>
        <w:t>la</w:t>
      </w:r>
      <w:r w:rsidR="00D42752" w:rsidRPr="00356BE7">
        <w:rPr>
          <w:rFonts w:ascii="Arial" w:hAnsi="Arial" w:cs="Arial"/>
        </w:rPr>
        <w:t xml:space="preserve"> persona</w:t>
      </w:r>
      <w:r w:rsidRPr="00356BE7">
        <w:rPr>
          <w:rFonts w:ascii="Arial" w:hAnsi="Arial" w:cs="Arial"/>
        </w:rPr>
        <w:t xml:space="preserve"> </w:t>
      </w:r>
      <w:r w:rsidR="00D42752" w:rsidRPr="00356BE7">
        <w:rPr>
          <w:rFonts w:ascii="Arial" w:hAnsi="Arial" w:cs="Arial"/>
        </w:rPr>
        <w:t>e</w:t>
      </w:r>
      <w:r w:rsidRPr="00356BE7">
        <w:rPr>
          <w:rFonts w:ascii="Arial" w:hAnsi="Arial" w:cs="Arial"/>
        </w:rPr>
        <w:t>studiante en la plataforma digital que para tal efecto se habilite;</w:t>
      </w:r>
    </w:p>
    <w:p w14:paraId="5AAAACB4" w14:textId="77777777" w:rsidR="00E02B4C" w:rsidRPr="00356BE7" w:rsidRDefault="00E02B4C" w:rsidP="00E02B4C">
      <w:pPr>
        <w:pStyle w:val="Prrafodelista"/>
        <w:rPr>
          <w:rFonts w:ascii="Arial" w:hAnsi="Arial" w:cs="Arial"/>
        </w:rPr>
      </w:pPr>
    </w:p>
    <w:p w14:paraId="1334A700" w14:textId="746DB506" w:rsidR="00E02B4C" w:rsidRPr="00356BE7" w:rsidRDefault="00250EB8" w:rsidP="00EF1955">
      <w:pPr>
        <w:pStyle w:val="Prrafodelista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 xml:space="preserve">Proporcionar </w:t>
      </w:r>
      <w:r>
        <w:rPr>
          <w:rFonts w:ascii="Arial" w:hAnsi="Arial" w:cs="Arial"/>
        </w:rPr>
        <w:t>a</w:t>
      </w:r>
      <w:r w:rsidR="004431C4">
        <w:rPr>
          <w:rFonts w:ascii="Arial" w:hAnsi="Arial" w:cs="Arial"/>
        </w:rPr>
        <w:t xml:space="preserve"> la Secretaría</w:t>
      </w:r>
      <w:r w:rsidR="00E02B4C" w:rsidRPr="00356BE7">
        <w:rPr>
          <w:rFonts w:ascii="Arial" w:hAnsi="Arial" w:cs="Arial"/>
        </w:rPr>
        <w:t xml:space="preserve"> la lista validada de </w:t>
      </w:r>
      <w:r w:rsidR="00D42752" w:rsidRPr="00356BE7">
        <w:rPr>
          <w:rFonts w:ascii="Arial" w:hAnsi="Arial" w:cs="Arial"/>
        </w:rPr>
        <w:t>las personas</w:t>
      </w:r>
      <w:r w:rsidR="00E02B4C" w:rsidRPr="00356BE7">
        <w:rPr>
          <w:rFonts w:ascii="Arial" w:hAnsi="Arial" w:cs="Arial"/>
        </w:rPr>
        <w:t xml:space="preserve"> estudiantes que serán beneficiad</w:t>
      </w:r>
      <w:r w:rsidR="004B5364" w:rsidRPr="00356BE7">
        <w:rPr>
          <w:rFonts w:ascii="Arial" w:hAnsi="Arial" w:cs="Arial"/>
        </w:rPr>
        <w:t>a</w:t>
      </w:r>
      <w:r w:rsidR="00E02B4C" w:rsidRPr="00356BE7">
        <w:rPr>
          <w:rFonts w:ascii="Arial" w:hAnsi="Arial" w:cs="Arial"/>
        </w:rPr>
        <w:t>s del Programa cuando se solicite;</w:t>
      </w:r>
    </w:p>
    <w:p w14:paraId="65F7552F" w14:textId="77777777" w:rsidR="00E02B4C" w:rsidRPr="00356BE7" w:rsidRDefault="00E02B4C" w:rsidP="00E02B4C">
      <w:pPr>
        <w:pStyle w:val="Prrafodelista"/>
        <w:rPr>
          <w:rFonts w:ascii="Arial" w:hAnsi="Arial" w:cs="Arial"/>
        </w:rPr>
      </w:pPr>
    </w:p>
    <w:p w14:paraId="5905AA44" w14:textId="77777777" w:rsidR="002011FD" w:rsidRDefault="00EF1955" w:rsidP="002011FD">
      <w:pPr>
        <w:pStyle w:val="Prrafodelista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 xml:space="preserve">Rendir los informes que les requiera </w:t>
      </w:r>
      <w:r w:rsidR="004431C4">
        <w:rPr>
          <w:rFonts w:ascii="Arial" w:hAnsi="Arial" w:cs="Arial"/>
        </w:rPr>
        <w:t>la Secretaría</w:t>
      </w:r>
      <w:r w:rsidRPr="00356BE7">
        <w:rPr>
          <w:rFonts w:ascii="Arial" w:hAnsi="Arial" w:cs="Arial"/>
        </w:rPr>
        <w:t>;</w:t>
      </w:r>
      <w:r w:rsidR="004B5364" w:rsidRPr="00356BE7">
        <w:rPr>
          <w:rFonts w:ascii="Arial" w:hAnsi="Arial" w:cs="Arial"/>
        </w:rPr>
        <w:t xml:space="preserve"> y,</w:t>
      </w:r>
    </w:p>
    <w:p w14:paraId="72478FB4" w14:textId="77777777" w:rsidR="002011FD" w:rsidRPr="002011FD" w:rsidRDefault="002011FD" w:rsidP="002011FD">
      <w:pPr>
        <w:pStyle w:val="Prrafodelista"/>
        <w:rPr>
          <w:rFonts w:ascii="Arial" w:hAnsi="Arial" w:cs="Arial"/>
        </w:rPr>
      </w:pPr>
    </w:p>
    <w:p w14:paraId="6534032F" w14:textId="24332456" w:rsidR="003948DE" w:rsidRPr="002011FD" w:rsidRDefault="004B5364" w:rsidP="002011FD">
      <w:pPr>
        <w:pStyle w:val="Prrafodelista"/>
        <w:numPr>
          <w:ilvl w:val="0"/>
          <w:numId w:val="18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2011FD">
        <w:rPr>
          <w:rFonts w:ascii="Arial" w:hAnsi="Arial" w:cs="Arial"/>
        </w:rPr>
        <w:t>Las demás que se deriven del presente Programa y</w:t>
      </w:r>
      <w:r w:rsidR="00802EBD" w:rsidRPr="002011FD">
        <w:rPr>
          <w:rFonts w:ascii="Arial" w:hAnsi="Arial" w:cs="Arial"/>
        </w:rPr>
        <w:t xml:space="preserve"> </w:t>
      </w:r>
      <w:r w:rsidR="00EF1955" w:rsidRPr="002011FD">
        <w:rPr>
          <w:rFonts w:ascii="Arial" w:hAnsi="Arial" w:cs="Arial"/>
        </w:rPr>
        <w:t>cualquier otra que determine el Comité Técnico</w:t>
      </w:r>
      <w:r w:rsidRPr="002011FD">
        <w:rPr>
          <w:rFonts w:ascii="Arial" w:hAnsi="Arial" w:cs="Arial"/>
        </w:rPr>
        <w:t>.</w:t>
      </w:r>
    </w:p>
    <w:p w14:paraId="544BB9D2" w14:textId="77777777" w:rsidR="00767A43" w:rsidRDefault="00767A43" w:rsidP="00767A43">
      <w:pPr>
        <w:spacing w:after="0" w:line="276" w:lineRule="auto"/>
        <w:jc w:val="both"/>
        <w:rPr>
          <w:rFonts w:ascii="Arial" w:hAnsi="Arial" w:cs="Arial"/>
        </w:rPr>
      </w:pPr>
    </w:p>
    <w:p w14:paraId="18049799" w14:textId="4EF3790B" w:rsidR="00767A43" w:rsidRPr="00356BE7" w:rsidRDefault="00767A43" w:rsidP="00767A43">
      <w:pPr>
        <w:spacing w:after="0" w:line="276" w:lineRule="auto"/>
        <w:jc w:val="both"/>
        <w:rPr>
          <w:rFonts w:ascii="Arial" w:hAnsi="Arial" w:cs="Arial"/>
        </w:rPr>
      </w:pPr>
      <w:r w:rsidRPr="00767A43">
        <w:rPr>
          <w:rFonts w:ascii="Arial" w:hAnsi="Arial" w:cs="Arial"/>
          <w:b/>
        </w:rPr>
        <w:t>Artículo 3</w:t>
      </w:r>
      <w:r w:rsidR="008A397D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. </w:t>
      </w:r>
      <w:r w:rsidRPr="00356BE7">
        <w:rPr>
          <w:rFonts w:ascii="Arial" w:hAnsi="Arial" w:cs="Arial"/>
        </w:rPr>
        <w:t xml:space="preserve">A las instituciones educativas participantes les corresponden las actividades siguientes: </w:t>
      </w:r>
    </w:p>
    <w:p w14:paraId="03387D56" w14:textId="77777777" w:rsidR="00767A43" w:rsidRPr="00356BE7" w:rsidRDefault="00767A43" w:rsidP="00767A43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92CFAED" w14:textId="77777777" w:rsidR="00767A43" w:rsidRPr="00356BE7" w:rsidRDefault="00767A43" w:rsidP="00F14F4D">
      <w:pPr>
        <w:pStyle w:val="Prrafodelista"/>
        <w:numPr>
          <w:ilvl w:val="0"/>
          <w:numId w:val="2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 xml:space="preserve">Solicitar por escrito la incorporación al Programa cumpliendo con los requisitos establecidos en éste; </w:t>
      </w:r>
    </w:p>
    <w:p w14:paraId="3DA30FCC" w14:textId="77777777" w:rsidR="00767A43" w:rsidRPr="00356BE7" w:rsidRDefault="00767A43" w:rsidP="00767A43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33A1CA58" w14:textId="7F11A2B1" w:rsidR="00767A43" w:rsidRPr="00356BE7" w:rsidRDefault="00767A43" w:rsidP="00767A43">
      <w:pPr>
        <w:pStyle w:val="Prrafodelista"/>
        <w:numPr>
          <w:ilvl w:val="0"/>
          <w:numId w:val="2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>Designar enlace</w:t>
      </w:r>
      <w:r w:rsidR="0000434F">
        <w:rPr>
          <w:rFonts w:ascii="Arial" w:hAnsi="Arial" w:cs="Arial"/>
        </w:rPr>
        <w:t>s</w:t>
      </w:r>
      <w:r w:rsidRPr="00356BE7">
        <w:rPr>
          <w:rFonts w:ascii="Arial" w:hAnsi="Arial" w:cs="Arial"/>
        </w:rPr>
        <w:t>, quien</w:t>
      </w:r>
      <w:r w:rsidR="0000434F">
        <w:rPr>
          <w:rFonts w:ascii="Arial" w:hAnsi="Arial" w:cs="Arial"/>
        </w:rPr>
        <w:t>es</w:t>
      </w:r>
      <w:r w:rsidRPr="00356BE7">
        <w:rPr>
          <w:rFonts w:ascii="Arial" w:hAnsi="Arial" w:cs="Arial"/>
        </w:rPr>
        <w:t xml:space="preserve"> deberá</w:t>
      </w:r>
      <w:r w:rsidR="0000434F">
        <w:rPr>
          <w:rFonts w:ascii="Arial" w:hAnsi="Arial" w:cs="Arial"/>
        </w:rPr>
        <w:t>n</w:t>
      </w:r>
      <w:r w:rsidRPr="00356BE7">
        <w:rPr>
          <w:rFonts w:ascii="Arial" w:hAnsi="Arial" w:cs="Arial"/>
        </w:rPr>
        <w:t xml:space="preserve"> proporcionar los padrones de las personas estudiantes beneficiadas, y se encargarán de contribuir en la distribución y activación del Programa;</w:t>
      </w:r>
    </w:p>
    <w:p w14:paraId="60DC6583" w14:textId="77777777" w:rsidR="00767A43" w:rsidRPr="00356BE7" w:rsidRDefault="00767A43" w:rsidP="00767A43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022F40BD" w14:textId="77777777" w:rsidR="00767A43" w:rsidRPr="00356BE7" w:rsidRDefault="00767A43" w:rsidP="00767A43">
      <w:pPr>
        <w:pStyle w:val="Prrafodelista"/>
        <w:numPr>
          <w:ilvl w:val="0"/>
          <w:numId w:val="2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>Validar la información de registro de la persona estudiante en la plataforma digital que para tal efecto se habilite;</w:t>
      </w:r>
    </w:p>
    <w:p w14:paraId="69D34695" w14:textId="77777777" w:rsidR="00767A43" w:rsidRPr="00356BE7" w:rsidRDefault="00767A43" w:rsidP="00767A43">
      <w:pPr>
        <w:pStyle w:val="Prrafodelista"/>
        <w:rPr>
          <w:rFonts w:ascii="Arial" w:hAnsi="Arial" w:cs="Arial"/>
        </w:rPr>
      </w:pPr>
    </w:p>
    <w:p w14:paraId="6947BD9C" w14:textId="4FFADDBB" w:rsidR="00767A43" w:rsidRPr="00356BE7" w:rsidRDefault="00767A43" w:rsidP="00767A43">
      <w:pPr>
        <w:pStyle w:val="Prrafodelista"/>
        <w:numPr>
          <w:ilvl w:val="0"/>
          <w:numId w:val="2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>Proporcionar al IEMSySEM la lista validada de las personas estudiantes que serán beneficia</w:t>
      </w:r>
      <w:r w:rsidR="0000434F">
        <w:rPr>
          <w:rFonts w:ascii="Arial" w:hAnsi="Arial" w:cs="Arial"/>
        </w:rPr>
        <w:t>rias</w:t>
      </w:r>
      <w:r w:rsidRPr="00356BE7">
        <w:rPr>
          <w:rFonts w:ascii="Arial" w:hAnsi="Arial" w:cs="Arial"/>
        </w:rPr>
        <w:t xml:space="preserve"> del Programa</w:t>
      </w:r>
      <w:r w:rsidR="0000434F">
        <w:rPr>
          <w:rFonts w:ascii="Arial" w:hAnsi="Arial" w:cs="Arial"/>
        </w:rPr>
        <w:t>,</w:t>
      </w:r>
      <w:r w:rsidRPr="00356BE7">
        <w:rPr>
          <w:rFonts w:ascii="Arial" w:hAnsi="Arial" w:cs="Arial"/>
        </w:rPr>
        <w:t xml:space="preserve"> cuando se solicite</w:t>
      </w:r>
      <w:r>
        <w:rPr>
          <w:rFonts w:ascii="Arial" w:hAnsi="Arial" w:cs="Arial"/>
        </w:rPr>
        <w:t>, la cual será enviada a la Secretaría al finalizar la implementación del Programa</w:t>
      </w:r>
      <w:r w:rsidRPr="00356BE7">
        <w:rPr>
          <w:rFonts w:ascii="Arial" w:hAnsi="Arial" w:cs="Arial"/>
        </w:rPr>
        <w:t>;</w:t>
      </w:r>
    </w:p>
    <w:p w14:paraId="004207B5" w14:textId="77777777" w:rsidR="00767A43" w:rsidRPr="00356BE7" w:rsidRDefault="00767A43" w:rsidP="00767A43">
      <w:pPr>
        <w:pStyle w:val="Prrafodelista"/>
        <w:rPr>
          <w:rFonts w:ascii="Arial" w:hAnsi="Arial" w:cs="Arial"/>
        </w:rPr>
      </w:pPr>
    </w:p>
    <w:p w14:paraId="002E4BCD" w14:textId="77777777" w:rsidR="00767A43" w:rsidRPr="00356BE7" w:rsidRDefault="00767A43" w:rsidP="00767A43">
      <w:pPr>
        <w:pStyle w:val="Prrafodelista"/>
        <w:numPr>
          <w:ilvl w:val="0"/>
          <w:numId w:val="2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>Rendir los informes que les requiera el IEMSySEM</w:t>
      </w:r>
      <w:r>
        <w:rPr>
          <w:rFonts w:ascii="Arial" w:hAnsi="Arial" w:cs="Arial"/>
        </w:rPr>
        <w:t xml:space="preserve"> para presentarlos al Comité Técnico</w:t>
      </w:r>
      <w:r w:rsidRPr="00356BE7">
        <w:rPr>
          <w:rFonts w:ascii="Arial" w:hAnsi="Arial" w:cs="Arial"/>
        </w:rPr>
        <w:t>; y,</w:t>
      </w:r>
    </w:p>
    <w:p w14:paraId="0B1EAEED" w14:textId="77777777" w:rsidR="00767A43" w:rsidRPr="00356BE7" w:rsidRDefault="00767A43" w:rsidP="00767A43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33296578" w14:textId="77777777" w:rsidR="00767A43" w:rsidRPr="00356BE7" w:rsidRDefault="00767A43" w:rsidP="00767A43">
      <w:pPr>
        <w:pStyle w:val="Prrafodelista"/>
        <w:numPr>
          <w:ilvl w:val="0"/>
          <w:numId w:val="27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56BE7">
        <w:rPr>
          <w:rFonts w:ascii="Arial" w:hAnsi="Arial" w:cs="Arial"/>
        </w:rPr>
        <w:t>Las demás que se deriven del presente Programa y</w:t>
      </w:r>
      <w:r>
        <w:rPr>
          <w:rFonts w:ascii="Arial" w:hAnsi="Arial" w:cs="Arial"/>
        </w:rPr>
        <w:t xml:space="preserve"> </w:t>
      </w:r>
      <w:r w:rsidRPr="00356BE7">
        <w:rPr>
          <w:rFonts w:ascii="Arial" w:hAnsi="Arial" w:cs="Arial"/>
        </w:rPr>
        <w:t>cualquier otra que determine el Comité Técnico.</w:t>
      </w:r>
    </w:p>
    <w:p w14:paraId="44C1EBFD" w14:textId="77777777" w:rsidR="003948DE" w:rsidRPr="00E02B4C" w:rsidRDefault="003948DE" w:rsidP="00E02B4C">
      <w:pPr>
        <w:pStyle w:val="Prrafodelista"/>
        <w:rPr>
          <w:rFonts w:ascii="Arial" w:hAnsi="Arial" w:cs="Arial"/>
        </w:rPr>
      </w:pPr>
    </w:p>
    <w:p w14:paraId="33AF62A9" w14:textId="77777777" w:rsidR="00EF1955" w:rsidRPr="00EF1955" w:rsidRDefault="00EF1955" w:rsidP="00EF1955">
      <w:pPr>
        <w:pStyle w:val="Prrafodelista"/>
        <w:spacing w:after="0" w:line="276" w:lineRule="auto"/>
        <w:ind w:left="567"/>
        <w:jc w:val="both"/>
        <w:rPr>
          <w:rFonts w:ascii="Arial" w:hAnsi="Arial" w:cs="Arial"/>
        </w:rPr>
      </w:pPr>
    </w:p>
    <w:p w14:paraId="6A68B3E6" w14:textId="38BF6D3A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 xml:space="preserve">CAPÍTULO </w:t>
      </w:r>
      <w:r w:rsidR="00DC7D8E">
        <w:rPr>
          <w:rFonts w:ascii="Arial" w:hAnsi="Arial" w:cs="Arial"/>
          <w:b/>
          <w:bCs/>
        </w:rPr>
        <w:t>X</w:t>
      </w:r>
      <w:r w:rsidRPr="00EF1955">
        <w:rPr>
          <w:rFonts w:ascii="Arial" w:hAnsi="Arial" w:cs="Arial"/>
          <w:b/>
          <w:bCs/>
        </w:rPr>
        <w:t>I</w:t>
      </w:r>
    </w:p>
    <w:p w14:paraId="4DCA7BD6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 LA TRANSPARENCIA, SEGUIMIENTO Y EVALUACIÓN</w:t>
      </w:r>
    </w:p>
    <w:p w14:paraId="6BFD8F31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96B2B75" w14:textId="5148BCE0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3</w:t>
      </w:r>
      <w:r w:rsidR="008A397D">
        <w:rPr>
          <w:rFonts w:ascii="Arial" w:hAnsi="Arial" w:cs="Arial"/>
          <w:b/>
          <w:bCs/>
        </w:rPr>
        <w:t>4</w:t>
      </w:r>
      <w:r w:rsidRPr="00EF1955">
        <w:rPr>
          <w:rFonts w:ascii="Arial" w:hAnsi="Arial" w:cs="Arial"/>
          <w:b/>
          <w:bCs/>
        </w:rPr>
        <w:t xml:space="preserve">.  </w:t>
      </w:r>
      <w:r w:rsidRPr="00EF1955">
        <w:rPr>
          <w:rFonts w:ascii="Arial" w:hAnsi="Arial" w:cs="Arial"/>
        </w:rPr>
        <w:t xml:space="preserve">La difusión de los logros y acciones del Programa serán dados a </w:t>
      </w:r>
      <w:r w:rsidR="00683438" w:rsidRPr="00EF1955">
        <w:rPr>
          <w:rFonts w:ascii="Arial" w:hAnsi="Arial" w:cs="Arial"/>
        </w:rPr>
        <w:t>conocer a</w:t>
      </w:r>
      <w:r w:rsidRPr="00EF1955">
        <w:rPr>
          <w:rFonts w:ascii="Arial" w:hAnsi="Arial" w:cs="Arial"/>
        </w:rPr>
        <w:t xml:space="preserve"> través de los medios de comunicación, así como en la página electrónica del Gobierno del Estado www.michoacan.gob.mx, </w:t>
      </w:r>
      <w:r w:rsidR="00830C5D">
        <w:rPr>
          <w:rFonts w:ascii="Arial" w:hAnsi="Arial" w:cs="Arial"/>
        </w:rPr>
        <w:t xml:space="preserve">de la </w:t>
      </w:r>
      <w:r w:rsidR="00683438">
        <w:rPr>
          <w:rFonts w:ascii="Arial" w:hAnsi="Arial" w:cs="Arial"/>
        </w:rPr>
        <w:t>Secretaría</w:t>
      </w:r>
      <w:r w:rsidR="00DC7D8E">
        <w:rPr>
          <w:rFonts w:ascii="Arial" w:hAnsi="Arial" w:cs="Arial"/>
        </w:rPr>
        <w:t xml:space="preserve"> y de</w:t>
      </w:r>
      <w:r w:rsidRPr="00EF1955">
        <w:rPr>
          <w:rFonts w:ascii="Arial" w:hAnsi="Arial" w:cs="Arial"/>
        </w:rPr>
        <w:t xml:space="preserve"> las instituciones educativas beneficiadas por el Programa,</w:t>
      </w:r>
      <w:r w:rsidRPr="00EF1955">
        <w:t xml:space="preserve"> </w:t>
      </w:r>
      <w:r w:rsidRPr="00EF1955">
        <w:rPr>
          <w:rFonts w:ascii="Arial" w:hAnsi="Arial" w:cs="Arial"/>
        </w:rPr>
        <w:t xml:space="preserve">acorde a la normatividad vigente. </w:t>
      </w:r>
    </w:p>
    <w:p w14:paraId="1F6F0DA2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026AC983" w14:textId="66CF14B2" w:rsid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3</w:t>
      </w:r>
      <w:r w:rsidR="008A397D">
        <w:rPr>
          <w:rFonts w:ascii="Arial" w:hAnsi="Arial" w:cs="Arial"/>
          <w:b/>
          <w:bCs/>
        </w:rPr>
        <w:t>5</w:t>
      </w:r>
      <w:r w:rsidRPr="00EF1955">
        <w:rPr>
          <w:rFonts w:ascii="Arial" w:hAnsi="Arial" w:cs="Arial"/>
          <w:b/>
          <w:bCs/>
        </w:rPr>
        <w:t>.</w:t>
      </w:r>
      <w:r w:rsidRPr="00EF1955">
        <w:rPr>
          <w:rFonts w:ascii="Arial" w:hAnsi="Arial" w:cs="Arial"/>
        </w:rPr>
        <w:t xml:space="preserve"> </w:t>
      </w:r>
      <w:r w:rsidR="00830C5D">
        <w:rPr>
          <w:rFonts w:ascii="Arial" w:hAnsi="Arial" w:cs="Arial"/>
        </w:rPr>
        <w:t xml:space="preserve"> La Secretaría</w:t>
      </w:r>
      <w:r w:rsidRPr="00EF1955">
        <w:rPr>
          <w:rFonts w:ascii="Arial" w:hAnsi="Arial" w:cs="Arial"/>
        </w:rPr>
        <w:t xml:space="preserve">, al concluir el ejercicio fiscal que corresponda, </w:t>
      </w:r>
      <w:r w:rsidR="00315CA8">
        <w:rPr>
          <w:rFonts w:ascii="Arial" w:hAnsi="Arial" w:cs="Arial"/>
        </w:rPr>
        <w:t>con los insumos proporcionados por el IEMSySEM entregará</w:t>
      </w:r>
      <w:r w:rsidR="00315CA8" w:rsidRPr="00EF1955">
        <w:rPr>
          <w:rFonts w:ascii="Arial" w:hAnsi="Arial" w:cs="Arial"/>
        </w:rPr>
        <w:t xml:space="preserve"> </w:t>
      </w:r>
      <w:r w:rsidRPr="00EF1955">
        <w:rPr>
          <w:rFonts w:ascii="Arial" w:hAnsi="Arial" w:cs="Arial"/>
        </w:rPr>
        <w:t>un informe final que contenga el origen y aplicación de recursos</w:t>
      </w:r>
      <w:r w:rsidR="00E02B4C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y resultados para conocer el impacto social y económico del Programa, el informe final deberá presentarse ante el Comité Técnico</w:t>
      </w:r>
      <w:r w:rsidR="004C6D97">
        <w:rPr>
          <w:rFonts w:ascii="Arial" w:hAnsi="Arial" w:cs="Arial"/>
        </w:rPr>
        <w:t xml:space="preserve"> en la primera sesión del año posterior al que se concluya el informe.</w:t>
      </w:r>
      <w:r w:rsidRPr="00EF1955">
        <w:rPr>
          <w:rFonts w:ascii="Arial" w:hAnsi="Arial" w:cs="Arial"/>
        </w:rPr>
        <w:t xml:space="preserve"> </w:t>
      </w:r>
    </w:p>
    <w:p w14:paraId="74CD11F8" w14:textId="77777777" w:rsidR="006B7E83" w:rsidRPr="00EF1955" w:rsidRDefault="006B7E83" w:rsidP="00EF1955">
      <w:pPr>
        <w:spacing w:after="0" w:line="276" w:lineRule="auto"/>
        <w:jc w:val="both"/>
        <w:rPr>
          <w:rFonts w:ascii="Arial" w:hAnsi="Arial" w:cs="Arial"/>
        </w:rPr>
      </w:pPr>
    </w:p>
    <w:p w14:paraId="4F45A42D" w14:textId="7F0B75B0" w:rsidR="006B7E83" w:rsidRPr="00481E05" w:rsidRDefault="006B7E83" w:rsidP="006B7E83">
      <w:pPr>
        <w:spacing w:after="0" w:line="276" w:lineRule="auto"/>
        <w:jc w:val="both"/>
        <w:rPr>
          <w:rFonts w:ascii="Arial" w:hAnsi="Arial" w:cs="Arial"/>
        </w:rPr>
      </w:pPr>
      <w:r w:rsidRPr="00481E05">
        <w:rPr>
          <w:rFonts w:ascii="Arial" w:hAnsi="Arial" w:cs="Arial"/>
          <w:b/>
          <w:bCs/>
        </w:rPr>
        <w:t>Artículo 3</w:t>
      </w:r>
      <w:r w:rsidR="008A397D">
        <w:rPr>
          <w:rFonts w:ascii="Arial" w:hAnsi="Arial" w:cs="Arial"/>
          <w:b/>
          <w:bCs/>
        </w:rPr>
        <w:t>6</w:t>
      </w:r>
      <w:r w:rsidRPr="00481E05">
        <w:rPr>
          <w:rFonts w:ascii="Arial" w:hAnsi="Arial" w:cs="Arial"/>
          <w:b/>
          <w:bCs/>
        </w:rPr>
        <w:t>.</w:t>
      </w:r>
      <w:r w:rsidRPr="00481E05">
        <w:rPr>
          <w:rFonts w:ascii="Arial" w:hAnsi="Arial" w:cs="Arial"/>
        </w:rPr>
        <w:t xml:space="preserve"> El seguimiento y la evaluación del Programa deberán apegarse a lo establecido en los Lineamientos Generales del Sistema de Evaluación del Desempeño emitidos por la autoridad correspondiente, así como a las demás disposiciones normativas aplicables. Para tal efecto, se utilizará un sistema de indicadores que permita medir el cumplimiento de los objetivos del Programa</w:t>
      </w:r>
      <w:r w:rsidR="00DC7D8E">
        <w:rPr>
          <w:rFonts w:ascii="Arial" w:hAnsi="Arial" w:cs="Arial"/>
        </w:rPr>
        <w:t>,</w:t>
      </w:r>
      <w:r w:rsidRPr="00481E05">
        <w:rPr>
          <w:rFonts w:ascii="Arial" w:hAnsi="Arial" w:cs="Arial"/>
        </w:rPr>
        <w:t xml:space="preserve"> en sus distintos niveles.</w:t>
      </w:r>
    </w:p>
    <w:p w14:paraId="3DB82572" w14:textId="77777777" w:rsidR="006B7E83" w:rsidRPr="00481E05" w:rsidRDefault="006B7E83" w:rsidP="006B7E83">
      <w:pPr>
        <w:spacing w:after="0" w:line="276" w:lineRule="auto"/>
        <w:jc w:val="both"/>
        <w:rPr>
          <w:rFonts w:ascii="Arial" w:hAnsi="Arial" w:cs="Arial"/>
        </w:rPr>
      </w:pPr>
    </w:p>
    <w:p w14:paraId="5C814ABF" w14:textId="1E800036" w:rsidR="006B7E83" w:rsidRPr="00481E05" w:rsidRDefault="006B7E83" w:rsidP="006B7E83">
      <w:pPr>
        <w:spacing w:after="0" w:line="276" w:lineRule="auto"/>
        <w:jc w:val="both"/>
        <w:rPr>
          <w:rFonts w:ascii="Arial" w:hAnsi="Arial" w:cs="Arial"/>
        </w:rPr>
      </w:pPr>
      <w:r w:rsidRPr="00481E05">
        <w:rPr>
          <w:rFonts w:ascii="Arial" w:hAnsi="Arial" w:cs="Arial"/>
        </w:rPr>
        <w:lastRenderedPageBreak/>
        <w:t xml:space="preserve">El Programa se evaluará en coordinación con las instituciones educativas participantes, conforme al padrón de </w:t>
      </w:r>
      <w:r w:rsidR="00DC7D8E">
        <w:rPr>
          <w:rFonts w:ascii="Arial" w:hAnsi="Arial" w:cs="Arial"/>
        </w:rPr>
        <w:t xml:space="preserve">personas </w:t>
      </w:r>
      <w:r w:rsidRPr="00481E05">
        <w:rPr>
          <w:rFonts w:ascii="Arial" w:hAnsi="Arial" w:cs="Arial"/>
        </w:rPr>
        <w:t>beneficiari</w:t>
      </w:r>
      <w:r w:rsidR="00DC7D8E">
        <w:rPr>
          <w:rFonts w:ascii="Arial" w:hAnsi="Arial" w:cs="Arial"/>
        </w:rPr>
        <w:t>a</w:t>
      </w:r>
      <w:r w:rsidRPr="00481E05">
        <w:rPr>
          <w:rFonts w:ascii="Arial" w:hAnsi="Arial" w:cs="Arial"/>
        </w:rPr>
        <w:t xml:space="preserve">s y a la información generada por los indicadores. </w:t>
      </w:r>
    </w:p>
    <w:p w14:paraId="671D7466" w14:textId="77777777" w:rsidR="006B7E83" w:rsidRPr="00481E05" w:rsidRDefault="006B7E83" w:rsidP="006B7E83">
      <w:pPr>
        <w:spacing w:after="0" w:line="276" w:lineRule="auto"/>
        <w:jc w:val="both"/>
        <w:rPr>
          <w:rFonts w:ascii="Arial" w:hAnsi="Arial" w:cs="Arial"/>
        </w:rPr>
      </w:pPr>
    </w:p>
    <w:p w14:paraId="70076649" w14:textId="18B18391" w:rsidR="006B7E83" w:rsidRPr="00481E05" w:rsidRDefault="00773A3F" w:rsidP="006B7E8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3</w:t>
      </w:r>
      <w:r w:rsidR="008A397D">
        <w:rPr>
          <w:rFonts w:ascii="Arial" w:hAnsi="Arial" w:cs="Arial"/>
          <w:b/>
          <w:bCs/>
        </w:rPr>
        <w:t>7</w:t>
      </w:r>
      <w:r w:rsidR="006B7E83" w:rsidRPr="00481E05">
        <w:rPr>
          <w:rFonts w:ascii="Arial" w:hAnsi="Arial" w:cs="Arial"/>
        </w:rPr>
        <w:t>. El IEMSySEM, someterá periódicamente para consideración del Comité Técnico</w:t>
      </w:r>
      <w:r w:rsidR="00DC7D8E">
        <w:rPr>
          <w:rFonts w:ascii="Arial" w:hAnsi="Arial" w:cs="Arial"/>
        </w:rPr>
        <w:t>,</w:t>
      </w:r>
      <w:r w:rsidR="006B7E83" w:rsidRPr="00481E05">
        <w:rPr>
          <w:rFonts w:ascii="Arial" w:hAnsi="Arial" w:cs="Arial"/>
        </w:rPr>
        <w:t xml:space="preserve"> los resultados de la evaluación del Programa, incluyendo el comportamiento de los indicadores de desempeño.</w:t>
      </w:r>
    </w:p>
    <w:p w14:paraId="66EBFAAC" w14:textId="77777777" w:rsidR="006B7E83" w:rsidRPr="00481E05" w:rsidRDefault="006B7E83" w:rsidP="006B7E83">
      <w:pPr>
        <w:spacing w:after="0" w:line="276" w:lineRule="auto"/>
        <w:jc w:val="both"/>
        <w:rPr>
          <w:rFonts w:ascii="Arial" w:hAnsi="Arial" w:cs="Arial"/>
        </w:rPr>
      </w:pPr>
    </w:p>
    <w:p w14:paraId="05FC97F1" w14:textId="44982EC4" w:rsidR="006B7E83" w:rsidRDefault="006B7E83" w:rsidP="006B7E83">
      <w:pPr>
        <w:spacing w:after="0" w:line="276" w:lineRule="auto"/>
        <w:jc w:val="both"/>
        <w:rPr>
          <w:rFonts w:ascii="Arial" w:hAnsi="Arial" w:cs="Arial"/>
        </w:rPr>
      </w:pPr>
      <w:r w:rsidRPr="00481E05">
        <w:rPr>
          <w:rFonts w:ascii="Arial" w:hAnsi="Arial" w:cs="Arial"/>
        </w:rPr>
        <w:t>Sin detrimento de que sean modificados</w:t>
      </w:r>
      <w:r w:rsidR="00DC7D8E">
        <w:rPr>
          <w:rFonts w:ascii="Arial" w:hAnsi="Arial" w:cs="Arial"/>
        </w:rPr>
        <w:t>,</w:t>
      </w:r>
      <w:r w:rsidRPr="00481E05">
        <w:rPr>
          <w:rFonts w:ascii="Arial" w:hAnsi="Arial" w:cs="Arial"/>
        </w:rPr>
        <w:t xml:space="preserve"> mediante su respectivo procedimiento y</w:t>
      </w:r>
      <w:r w:rsidR="00DC7D8E">
        <w:rPr>
          <w:rFonts w:ascii="Arial" w:hAnsi="Arial" w:cs="Arial"/>
        </w:rPr>
        <w:t>,</w:t>
      </w:r>
      <w:r w:rsidRPr="00481E05">
        <w:rPr>
          <w:rFonts w:ascii="Arial" w:hAnsi="Arial" w:cs="Arial"/>
        </w:rPr>
        <w:t xml:space="preserve"> conforme a las necesidades cambiantes de desarrollo y seguimiento del prog</w:t>
      </w:r>
      <w:r w:rsidR="00506492">
        <w:rPr>
          <w:rFonts w:ascii="Arial" w:hAnsi="Arial" w:cs="Arial"/>
        </w:rPr>
        <w:t xml:space="preserve">rama, se establece el </w:t>
      </w:r>
      <w:r w:rsidRPr="00481E05">
        <w:rPr>
          <w:rFonts w:ascii="Arial" w:hAnsi="Arial" w:cs="Arial"/>
        </w:rPr>
        <w:t>sistema de indicadores</w:t>
      </w:r>
      <w:r w:rsidR="00506492">
        <w:rPr>
          <w:rFonts w:ascii="Arial" w:hAnsi="Arial" w:cs="Arial"/>
        </w:rPr>
        <w:t xml:space="preserve"> siguiente:</w:t>
      </w:r>
      <w:r w:rsidRPr="00481E05">
        <w:rPr>
          <w:rFonts w:ascii="Arial" w:hAnsi="Arial" w:cs="Arial"/>
        </w:rPr>
        <w:t xml:space="preserve"> </w:t>
      </w:r>
    </w:p>
    <w:p w14:paraId="0D76AADE" w14:textId="2EC0F86D" w:rsidR="00506492" w:rsidRDefault="00506492" w:rsidP="006B7E83">
      <w:pPr>
        <w:spacing w:after="0" w:line="276" w:lineRule="auto"/>
        <w:jc w:val="both"/>
        <w:rPr>
          <w:rFonts w:ascii="Arial" w:hAnsi="Arial" w:cs="Arial"/>
        </w:rPr>
      </w:pPr>
    </w:p>
    <w:p w14:paraId="3A27CE42" w14:textId="578A5F1D" w:rsidR="00594BEA" w:rsidRPr="00A24C1B" w:rsidRDefault="00594BEA" w:rsidP="00EF0189">
      <w:pPr>
        <w:pStyle w:val="Prrafodelista"/>
        <w:numPr>
          <w:ilvl w:val="0"/>
          <w:numId w:val="28"/>
        </w:numPr>
        <w:ind w:left="567" w:hanging="567"/>
        <w:jc w:val="both"/>
        <w:rPr>
          <w:b/>
        </w:rPr>
      </w:pPr>
      <w:r w:rsidRPr="00A24C1B">
        <w:rPr>
          <w:b/>
        </w:rPr>
        <w:t>NIVEL FIN</w:t>
      </w:r>
    </w:p>
    <w:p w14:paraId="2420953E" w14:textId="738078BD" w:rsidR="00594BEA" w:rsidRDefault="00594BEA" w:rsidP="00594BEA">
      <w:pPr>
        <w:jc w:val="both"/>
      </w:pPr>
      <w:r w:rsidRPr="00594BEA">
        <w:rPr>
          <w:b/>
        </w:rPr>
        <w:t>Objetivo:</w:t>
      </w:r>
      <w:r>
        <w:t xml:space="preserve"> Contribuir a la permanencia y el éxito académico de los estudiantes de educación media superior y superior en el Estado de Michoacán, mediante el acceso equitativo a la conectividad digital</w:t>
      </w:r>
      <w:r w:rsidR="00DC7D8E">
        <w:t>,</w:t>
      </w:r>
      <w:r>
        <w:t xml:space="preserve"> para el estudio y la investigación.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94BEA" w:rsidRPr="002625D5" w14:paraId="24B740B8" w14:textId="77777777" w:rsidTr="00F37A73">
        <w:tc>
          <w:tcPr>
            <w:tcW w:w="2207" w:type="dxa"/>
          </w:tcPr>
          <w:p w14:paraId="110A2825" w14:textId="77777777" w:rsidR="00594BEA" w:rsidRPr="002625D5" w:rsidRDefault="00594BEA" w:rsidP="00F37A73">
            <w:pPr>
              <w:jc w:val="both"/>
            </w:pPr>
            <w:r w:rsidRPr="002625D5">
              <w:t>Indicador</w:t>
            </w:r>
          </w:p>
        </w:tc>
        <w:tc>
          <w:tcPr>
            <w:tcW w:w="2207" w:type="dxa"/>
          </w:tcPr>
          <w:p w14:paraId="4DB2C4E5" w14:textId="77777777" w:rsidR="00594BEA" w:rsidRPr="002625D5" w:rsidRDefault="00594BEA" w:rsidP="00F37A73">
            <w:pPr>
              <w:jc w:val="both"/>
            </w:pPr>
            <w:r w:rsidRPr="002625D5">
              <w:t>Definición</w:t>
            </w:r>
          </w:p>
        </w:tc>
        <w:tc>
          <w:tcPr>
            <w:tcW w:w="2207" w:type="dxa"/>
          </w:tcPr>
          <w:p w14:paraId="5E385A89" w14:textId="77777777" w:rsidR="00594BEA" w:rsidRPr="002625D5" w:rsidRDefault="00594BEA" w:rsidP="00F37A73">
            <w:pPr>
              <w:jc w:val="both"/>
            </w:pPr>
            <w:r w:rsidRPr="002625D5">
              <w:t>Método de Cálculo</w:t>
            </w:r>
          </w:p>
        </w:tc>
        <w:tc>
          <w:tcPr>
            <w:tcW w:w="2207" w:type="dxa"/>
          </w:tcPr>
          <w:p w14:paraId="32F60F57" w14:textId="77777777" w:rsidR="00594BEA" w:rsidRPr="002625D5" w:rsidRDefault="00594BEA" w:rsidP="00F37A73">
            <w:pPr>
              <w:jc w:val="both"/>
            </w:pPr>
            <w:r w:rsidRPr="002625D5">
              <w:t>Frecuencia</w:t>
            </w:r>
          </w:p>
        </w:tc>
      </w:tr>
      <w:tr w:rsidR="00594BEA" w:rsidRPr="002625D5" w14:paraId="2E36E9AD" w14:textId="77777777" w:rsidTr="00F37A73">
        <w:tc>
          <w:tcPr>
            <w:tcW w:w="2207" w:type="dxa"/>
          </w:tcPr>
          <w:p w14:paraId="253A8A98" w14:textId="77777777" w:rsidR="00594BEA" w:rsidRPr="002625D5" w:rsidRDefault="00594BEA" w:rsidP="00F37A73">
            <w:pPr>
              <w:jc w:val="both"/>
            </w:pPr>
            <w:r w:rsidRPr="002625D5">
              <w:t>Índice de Continuidad Académica de Estudiantes Beneficiados</w:t>
            </w:r>
          </w:p>
        </w:tc>
        <w:tc>
          <w:tcPr>
            <w:tcW w:w="2207" w:type="dxa"/>
          </w:tcPr>
          <w:p w14:paraId="51E3A217" w14:textId="77777777" w:rsidR="00594BEA" w:rsidRPr="002625D5" w:rsidRDefault="00594BEA" w:rsidP="00F37A73">
            <w:pPr>
              <w:jc w:val="both"/>
            </w:pPr>
            <w:r w:rsidRPr="002625D5">
              <w:t>Mide la proporción de alumnos con apoyo activo que mantienen su estatus de inscripción vigente al finalizar el periodo escolar.</w:t>
            </w:r>
          </w:p>
        </w:tc>
        <w:tc>
          <w:tcPr>
            <w:tcW w:w="2207" w:type="dxa"/>
          </w:tcPr>
          <w:p w14:paraId="24CE2107" w14:textId="532E8B70" w:rsidR="00594BEA" w:rsidRPr="002625D5" w:rsidRDefault="00594BEA" w:rsidP="00F37A73">
            <w:pPr>
              <w:jc w:val="both"/>
            </w:pPr>
            <w:r w:rsidRPr="002625D5">
              <w:t xml:space="preserve">(Total de beneficiarios activos en </w:t>
            </w:r>
            <w:r w:rsidR="00CA3939">
              <w:t xml:space="preserve">el </w:t>
            </w:r>
            <w:r w:rsidRPr="002625D5">
              <w:t>sistema de control escolar al cierre / Total de beneficiarios al inicio del ciclo) X 100</w:t>
            </w:r>
          </w:p>
        </w:tc>
        <w:tc>
          <w:tcPr>
            <w:tcW w:w="2207" w:type="dxa"/>
          </w:tcPr>
          <w:p w14:paraId="12D5C6C3" w14:textId="77777777" w:rsidR="00594BEA" w:rsidRPr="002625D5" w:rsidRDefault="00594BEA" w:rsidP="00F37A73">
            <w:pPr>
              <w:jc w:val="both"/>
            </w:pPr>
            <w:r w:rsidRPr="002625D5">
              <w:t>Semestral</w:t>
            </w:r>
          </w:p>
        </w:tc>
      </w:tr>
    </w:tbl>
    <w:p w14:paraId="0BAF6C97" w14:textId="77777777" w:rsidR="00594BEA" w:rsidRDefault="00594BEA" w:rsidP="00594BEA">
      <w:pPr>
        <w:jc w:val="both"/>
      </w:pPr>
      <w:r>
        <w:t xml:space="preserve"> </w:t>
      </w:r>
    </w:p>
    <w:p w14:paraId="63E58F0E" w14:textId="37B3CCBE" w:rsidR="00594BEA" w:rsidRPr="00B7496E" w:rsidRDefault="00594BEA" w:rsidP="00B7496E">
      <w:pPr>
        <w:pStyle w:val="Prrafodelista"/>
        <w:numPr>
          <w:ilvl w:val="0"/>
          <w:numId w:val="28"/>
        </w:numPr>
        <w:ind w:left="567" w:hanging="567"/>
        <w:jc w:val="both"/>
        <w:rPr>
          <w:b/>
        </w:rPr>
      </w:pPr>
      <w:r w:rsidRPr="00B7496E">
        <w:rPr>
          <w:b/>
        </w:rPr>
        <w:t>NIVEL PROPÓSITO</w:t>
      </w:r>
    </w:p>
    <w:p w14:paraId="78AE00BF" w14:textId="37458181" w:rsidR="00594BEA" w:rsidRDefault="00594BEA" w:rsidP="00594BEA">
      <w:pPr>
        <w:jc w:val="both"/>
      </w:pPr>
      <w:r w:rsidRPr="00594BEA">
        <w:rPr>
          <w:b/>
        </w:rPr>
        <w:t>Objetivo:</w:t>
      </w:r>
      <w:r>
        <w:t xml:space="preserve"> La población estudiantil objetivo </w:t>
      </w:r>
      <w:r w:rsidR="00CA3939">
        <w:t xml:space="preserve">debe </w:t>
      </w:r>
      <w:r>
        <w:t>accede</w:t>
      </w:r>
      <w:r w:rsidR="00CA3939">
        <w:t>r</w:t>
      </w:r>
      <w:r>
        <w:t xml:space="preserve"> al servicio de Internet móvil de forma personal e intransferible, contando con una identidad digital validada.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94BEA" w:rsidRPr="002625D5" w14:paraId="7E4B6DEB" w14:textId="77777777" w:rsidTr="00F37A73">
        <w:tc>
          <w:tcPr>
            <w:tcW w:w="2207" w:type="dxa"/>
          </w:tcPr>
          <w:p w14:paraId="465F9879" w14:textId="77777777" w:rsidR="00594BEA" w:rsidRPr="002625D5" w:rsidRDefault="00594BEA" w:rsidP="00F37A73">
            <w:pPr>
              <w:jc w:val="both"/>
            </w:pPr>
            <w:r w:rsidRPr="002625D5">
              <w:t>Indicador</w:t>
            </w:r>
          </w:p>
        </w:tc>
        <w:tc>
          <w:tcPr>
            <w:tcW w:w="2207" w:type="dxa"/>
          </w:tcPr>
          <w:p w14:paraId="5C6921D0" w14:textId="77777777" w:rsidR="00594BEA" w:rsidRPr="002625D5" w:rsidRDefault="00594BEA" w:rsidP="00F37A73">
            <w:pPr>
              <w:jc w:val="both"/>
            </w:pPr>
            <w:r w:rsidRPr="002625D5">
              <w:t>Definición</w:t>
            </w:r>
          </w:p>
        </w:tc>
        <w:tc>
          <w:tcPr>
            <w:tcW w:w="2207" w:type="dxa"/>
          </w:tcPr>
          <w:p w14:paraId="484309D2" w14:textId="77777777" w:rsidR="00594BEA" w:rsidRPr="002625D5" w:rsidRDefault="00594BEA" w:rsidP="00F37A73">
            <w:pPr>
              <w:jc w:val="both"/>
            </w:pPr>
            <w:r w:rsidRPr="002625D5">
              <w:t>Método de Cálculo</w:t>
            </w:r>
          </w:p>
        </w:tc>
        <w:tc>
          <w:tcPr>
            <w:tcW w:w="2207" w:type="dxa"/>
          </w:tcPr>
          <w:p w14:paraId="4EDC8E49" w14:textId="77777777" w:rsidR="00594BEA" w:rsidRPr="002625D5" w:rsidRDefault="00594BEA" w:rsidP="00F37A73">
            <w:pPr>
              <w:jc w:val="both"/>
            </w:pPr>
            <w:r w:rsidRPr="002625D5">
              <w:t>Frecuencia</w:t>
            </w:r>
          </w:p>
        </w:tc>
      </w:tr>
      <w:tr w:rsidR="00594BEA" w:rsidRPr="002625D5" w14:paraId="32095872" w14:textId="77777777" w:rsidTr="00F37A73">
        <w:tc>
          <w:tcPr>
            <w:tcW w:w="2207" w:type="dxa"/>
          </w:tcPr>
          <w:p w14:paraId="2EC4C3B0" w14:textId="77777777" w:rsidR="00594BEA" w:rsidRPr="002625D5" w:rsidRDefault="00594BEA" w:rsidP="00F37A73">
            <w:pPr>
              <w:jc w:val="both"/>
            </w:pPr>
            <w:r w:rsidRPr="002625D5">
              <w:t>Tasa de Cobertura Matricular Validada vía CURP</w:t>
            </w:r>
          </w:p>
        </w:tc>
        <w:tc>
          <w:tcPr>
            <w:tcW w:w="2207" w:type="dxa"/>
          </w:tcPr>
          <w:p w14:paraId="4D93FF65" w14:textId="77777777" w:rsidR="00594BEA" w:rsidRPr="002625D5" w:rsidRDefault="00594BEA" w:rsidP="00F37A73">
            <w:pPr>
              <w:jc w:val="both"/>
            </w:pPr>
            <w:r w:rsidRPr="002625D5">
              <w:t xml:space="preserve">Asegura que la entrega del chip se haya realizado exclusivamente a alumnos reales y </w:t>
            </w:r>
            <w:r w:rsidRPr="002625D5">
              <w:lastRenderedPageBreak/>
              <w:t>vigentes, verificados mediante la herramienta de Gobierno Digital.</w:t>
            </w:r>
          </w:p>
        </w:tc>
        <w:tc>
          <w:tcPr>
            <w:tcW w:w="2207" w:type="dxa"/>
          </w:tcPr>
          <w:p w14:paraId="41B991F8" w14:textId="77777777" w:rsidR="00594BEA" w:rsidRPr="002625D5" w:rsidRDefault="00594BEA" w:rsidP="00F37A73">
            <w:pPr>
              <w:jc w:val="both"/>
            </w:pPr>
            <w:r w:rsidRPr="002625D5">
              <w:lastRenderedPageBreak/>
              <w:t xml:space="preserve">(Número de alumnos con registro validado y entrega física / Meta total de </w:t>
            </w:r>
            <w:r w:rsidRPr="002625D5">
              <w:lastRenderedPageBreak/>
              <w:t>alumnos activos en padrón oficial) X 100</w:t>
            </w:r>
          </w:p>
        </w:tc>
        <w:tc>
          <w:tcPr>
            <w:tcW w:w="2207" w:type="dxa"/>
          </w:tcPr>
          <w:p w14:paraId="0721AD7D" w14:textId="77777777" w:rsidR="00594BEA" w:rsidRPr="002625D5" w:rsidRDefault="00594BEA" w:rsidP="00F37A73">
            <w:pPr>
              <w:jc w:val="both"/>
            </w:pPr>
            <w:r w:rsidRPr="002625D5">
              <w:lastRenderedPageBreak/>
              <w:t>Bimestral</w:t>
            </w:r>
          </w:p>
        </w:tc>
      </w:tr>
    </w:tbl>
    <w:p w14:paraId="2B92E48F" w14:textId="77777777" w:rsidR="00594BEA" w:rsidRDefault="00594BEA" w:rsidP="00594BEA">
      <w:pPr>
        <w:jc w:val="both"/>
      </w:pPr>
      <w:r>
        <w:t xml:space="preserve"> </w:t>
      </w:r>
    </w:p>
    <w:p w14:paraId="3D56FEF1" w14:textId="12F5DE3C" w:rsidR="00594BEA" w:rsidRPr="00925214" w:rsidRDefault="00594BEA" w:rsidP="00925214">
      <w:pPr>
        <w:pStyle w:val="Prrafodelista"/>
        <w:numPr>
          <w:ilvl w:val="0"/>
          <w:numId w:val="28"/>
        </w:numPr>
        <w:ind w:left="567" w:hanging="567"/>
        <w:jc w:val="both"/>
        <w:rPr>
          <w:b/>
        </w:rPr>
      </w:pPr>
      <w:r w:rsidRPr="00925214">
        <w:rPr>
          <w:b/>
        </w:rPr>
        <w:t>NIVEL COMPONENTE</w:t>
      </w:r>
    </w:p>
    <w:p w14:paraId="4D7F37D8" w14:textId="51098F0E" w:rsidR="00594BEA" w:rsidRDefault="00594BEA" w:rsidP="00594BEA">
      <w:pPr>
        <w:jc w:val="both"/>
      </w:pPr>
      <w:r w:rsidRPr="007F7309">
        <w:rPr>
          <w:b/>
        </w:rPr>
        <w:t>Objetivo:</w:t>
      </w:r>
      <w:r>
        <w:t xml:space="preserve"> Tarjetas SIM con servicio de Internet</w:t>
      </w:r>
      <w:r w:rsidR="00CA3939">
        <w:t>,</w:t>
      </w:r>
      <w:r>
        <w:t xml:space="preserve"> entregadas bajo un esquema de control serializado y cadena de custodia auditable.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94BEA" w:rsidRPr="002625D5" w14:paraId="3DA5F1E0" w14:textId="77777777" w:rsidTr="00F37A73">
        <w:tc>
          <w:tcPr>
            <w:tcW w:w="2207" w:type="dxa"/>
          </w:tcPr>
          <w:p w14:paraId="248E4092" w14:textId="77777777" w:rsidR="00594BEA" w:rsidRPr="002625D5" w:rsidRDefault="00594BEA" w:rsidP="00F37A73">
            <w:pPr>
              <w:jc w:val="both"/>
            </w:pPr>
            <w:r w:rsidRPr="002625D5">
              <w:t>Indicador</w:t>
            </w:r>
          </w:p>
        </w:tc>
        <w:tc>
          <w:tcPr>
            <w:tcW w:w="2207" w:type="dxa"/>
          </w:tcPr>
          <w:p w14:paraId="004FF87C" w14:textId="77777777" w:rsidR="00594BEA" w:rsidRPr="002625D5" w:rsidRDefault="00594BEA" w:rsidP="00F37A73">
            <w:pPr>
              <w:jc w:val="both"/>
            </w:pPr>
            <w:r w:rsidRPr="002625D5">
              <w:t>Definición</w:t>
            </w:r>
          </w:p>
        </w:tc>
        <w:tc>
          <w:tcPr>
            <w:tcW w:w="2207" w:type="dxa"/>
          </w:tcPr>
          <w:p w14:paraId="16FC5F8D" w14:textId="77777777" w:rsidR="00594BEA" w:rsidRPr="002625D5" w:rsidRDefault="00594BEA" w:rsidP="00F37A73">
            <w:pPr>
              <w:jc w:val="both"/>
            </w:pPr>
            <w:r w:rsidRPr="002625D5">
              <w:t>Método de Cálculo</w:t>
            </w:r>
          </w:p>
        </w:tc>
        <w:tc>
          <w:tcPr>
            <w:tcW w:w="2207" w:type="dxa"/>
          </w:tcPr>
          <w:p w14:paraId="6AEA6808" w14:textId="77777777" w:rsidR="00594BEA" w:rsidRPr="002625D5" w:rsidRDefault="00594BEA" w:rsidP="00F37A73">
            <w:pPr>
              <w:jc w:val="both"/>
            </w:pPr>
            <w:r w:rsidRPr="002625D5">
              <w:t>Frecuencia</w:t>
            </w:r>
          </w:p>
        </w:tc>
      </w:tr>
      <w:tr w:rsidR="00594BEA" w:rsidRPr="002625D5" w14:paraId="4A8354EB" w14:textId="77777777" w:rsidTr="00F37A73">
        <w:tc>
          <w:tcPr>
            <w:tcW w:w="2207" w:type="dxa"/>
          </w:tcPr>
          <w:p w14:paraId="223CEAE1" w14:textId="77777777" w:rsidR="00594BEA" w:rsidRPr="002625D5" w:rsidRDefault="00594BEA" w:rsidP="00F37A73">
            <w:pPr>
              <w:jc w:val="both"/>
            </w:pPr>
            <w:r w:rsidRPr="002625D5">
              <w:t>Índice de Eficiencia en la Custodia de Inventarios</w:t>
            </w:r>
          </w:p>
        </w:tc>
        <w:tc>
          <w:tcPr>
            <w:tcW w:w="2207" w:type="dxa"/>
          </w:tcPr>
          <w:p w14:paraId="160B7EAD" w14:textId="77777777" w:rsidR="00594BEA" w:rsidRPr="002625D5" w:rsidRDefault="00594BEA" w:rsidP="00F37A73">
            <w:pPr>
              <w:jc w:val="both"/>
            </w:pPr>
            <w:r w:rsidRPr="002625D5">
              <w:t>Garantiza la trazabilidad total de los insumos, verificando que cada chip recibido de CFE tenga un destino documentado (entregado, en stock o cancelado).</w:t>
            </w:r>
          </w:p>
        </w:tc>
        <w:tc>
          <w:tcPr>
            <w:tcW w:w="2207" w:type="dxa"/>
          </w:tcPr>
          <w:p w14:paraId="52076A85" w14:textId="77777777" w:rsidR="00594BEA" w:rsidRPr="002625D5" w:rsidRDefault="00594BEA" w:rsidP="00F37A73">
            <w:pPr>
              <w:jc w:val="both"/>
            </w:pPr>
            <w:r>
              <w:t>(Tarjetas SIM entregadas a alumnos + Sobrantes en almacén) / Total de SIM recibidas de CFE</w:t>
            </w:r>
          </w:p>
        </w:tc>
        <w:tc>
          <w:tcPr>
            <w:tcW w:w="2207" w:type="dxa"/>
          </w:tcPr>
          <w:p w14:paraId="018E4896" w14:textId="77777777" w:rsidR="00594BEA" w:rsidRPr="002625D5" w:rsidRDefault="00594BEA" w:rsidP="00F37A73">
            <w:pPr>
              <w:jc w:val="both"/>
            </w:pPr>
            <w:r w:rsidRPr="002625D5">
              <w:t>Mensual</w:t>
            </w:r>
          </w:p>
        </w:tc>
      </w:tr>
    </w:tbl>
    <w:p w14:paraId="2B5D9E94" w14:textId="77777777" w:rsidR="00594BEA" w:rsidRDefault="00594BEA" w:rsidP="00594BEA">
      <w:pPr>
        <w:jc w:val="both"/>
      </w:pPr>
      <w:r>
        <w:t xml:space="preserve"> </w:t>
      </w:r>
    </w:p>
    <w:p w14:paraId="41996596" w14:textId="376D11B3" w:rsidR="00594BEA" w:rsidRPr="00694D64" w:rsidRDefault="00594BEA" w:rsidP="00694D64">
      <w:pPr>
        <w:pStyle w:val="Prrafodelista"/>
        <w:numPr>
          <w:ilvl w:val="0"/>
          <w:numId w:val="28"/>
        </w:numPr>
        <w:ind w:left="567" w:hanging="567"/>
        <w:jc w:val="both"/>
        <w:rPr>
          <w:b/>
        </w:rPr>
      </w:pPr>
      <w:r w:rsidRPr="00694D64">
        <w:rPr>
          <w:b/>
        </w:rPr>
        <w:t>NIVEL BLINDAJE DOCUMENTAL</w:t>
      </w:r>
    </w:p>
    <w:p w14:paraId="34DB12D2" w14:textId="516C2EB2" w:rsidR="00594BEA" w:rsidRDefault="00594BEA" w:rsidP="00594BEA">
      <w:pPr>
        <w:jc w:val="both"/>
      </w:pPr>
      <w:r w:rsidRPr="007F7309">
        <w:rPr>
          <w:b/>
        </w:rPr>
        <w:t>Objetivo:</w:t>
      </w:r>
      <w:r>
        <w:t xml:space="preserve"> Integrar el Expediente Maestro y los acuses de recibo individuales</w:t>
      </w:r>
      <w:r w:rsidR="00CA3939">
        <w:t>,</w:t>
      </w:r>
      <w:r>
        <w:t xml:space="preserve"> con el soporte legal necesario</w:t>
      </w:r>
      <w:r w:rsidR="00CA3939">
        <w:t>,</w:t>
      </w:r>
      <w:r>
        <w:t xml:space="preserve"> para eximir de responsabilidades a la Secretaría de Educación.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94BEA" w:rsidRPr="002625D5" w14:paraId="40B75BDB" w14:textId="77777777" w:rsidTr="00F37A73">
        <w:tc>
          <w:tcPr>
            <w:tcW w:w="2207" w:type="dxa"/>
          </w:tcPr>
          <w:p w14:paraId="536DC845" w14:textId="77777777" w:rsidR="00594BEA" w:rsidRPr="002625D5" w:rsidRDefault="00594BEA" w:rsidP="00F37A73">
            <w:pPr>
              <w:jc w:val="both"/>
            </w:pPr>
            <w:r w:rsidRPr="002625D5">
              <w:t>Indicador</w:t>
            </w:r>
          </w:p>
        </w:tc>
        <w:tc>
          <w:tcPr>
            <w:tcW w:w="2207" w:type="dxa"/>
          </w:tcPr>
          <w:p w14:paraId="35A8F1EF" w14:textId="77777777" w:rsidR="00594BEA" w:rsidRPr="002625D5" w:rsidRDefault="00594BEA" w:rsidP="00F37A73">
            <w:pPr>
              <w:jc w:val="both"/>
            </w:pPr>
            <w:r w:rsidRPr="002625D5">
              <w:t>Definición</w:t>
            </w:r>
          </w:p>
        </w:tc>
        <w:tc>
          <w:tcPr>
            <w:tcW w:w="2207" w:type="dxa"/>
          </w:tcPr>
          <w:p w14:paraId="2D5622C2" w14:textId="77777777" w:rsidR="00594BEA" w:rsidRPr="002625D5" w:rsidRDefault="00594BEA" w:rsidP="00F37A73">
            <w:pPr>
              <w:jc w:val="both"/>
            </w:pPr>
            <w:r w:rsidRPr="002625D5">
              <w:t>Método de Cálculo</w:t>
            </w:r>
          </w:p>
        </w:tc>
        <w:tc>
          <w:tcPr>
            <w:tcW w:w="2207" w:type="dxa"/>
          </w:tcPr>
          <w:p w14:paraId="5C804A83" w14:textId="77777777" w:rsidR="00594BEA" w:rsidRPr="002625D5" w:rsidRDefault="00594BEA" w:rsidP="00F37A73">
            <w:pPr>
              <w:jc w:val="both"/>
            </w:pPr>
            <w:r w:rsidRPr="002625D5">
              <w:t>Frecuencia</w:t>
            </w:r>
          </w:p>
        </w:tc>
      </w:tr>
      <w:tr w:rsidR="00594BEA" w:rsidRPr="002625D5" w14:paraId="6E1ABECE" w14:textId="77777777" w:rsidTr="00F37A73">
        <w:tc>
          <w:tcPr>
            <w:tcW w:w="2207" w:type="dxa"/>
          </w:tcPr>
          <w:p w14:paraId="554BB959" w14:textId="77777777" w:rsidR="00594BEA" w:rsidRPr="002625D5" w:rsidRDefault="00594BEA" w:rsidP="00F37A73">
            <w:pPr>
              <w:jc w:val="both"/>
            </w:pPr>
            <w:r w:rsidRPr="002625D5">
              <w:t>Porcentaje de Integridad del Soporte de Entrega</w:t>
            </w:r>
          </w:p>
        </w:tc>
        <w:tc>
          <w:tcPr>
            <w:tcW w:w="2207" w:type="dxa"/>
          </w:tcPr>
          <w:p w14:paraId="55126E89" w14:textId="77777777" w:rsidR="00594BEA" w:rsidRPr="002625D5" w:rsidRDefault="00594BEA" w:rsidP="00F37A73">
            <w:pPr>
              <w:jc w:val="both"/>
            </w:pPr>
            <w:r w:rsidRPr="002625D5">
              <w:t xml:space="preserve">Mide el cumplimiento del blindaje administrativo verificando que cada apoyo cuente con su acuse original y firma de aceptación de </w:t>
            </w:r>
            <w:r w:rsidRPr="002625D5">
              <w:lastRenderedPageBreak/>
              <w:t>términos y condiciones.</w:t>
            </w:r>
          </w:p>
        </w:tc>
        <w:tc>
          <w:tcPr>
            <w:tcW w:w="2207" w:type="dxa"/>
          </w:tcPr>
          <w:p w14:paraId="3F276A7E" w14:textId="77777777" w:rsidR="00594BEA" w:rsidRPr="002625D5" w:rsidRDefault="00594BEA" w:rsidP="00F37A73">
            <w:pPr>
              <w:jc w:val="both"/>
            </w:pPr>
            <w:r w:rsidRPr="002625D5">
              <w:lastRenderedPageBreak/>
              <w:t>(Número de expedientes individuales con términos de uso firmados / Total de activaciones reportadas en el mes) X 100</w:t>
            </w:r>
          </w:p>
        </w:tc>
        <w:tc>
          <w:tcPr>
            <w:tcW w:w="2207" w:type="dxa"/>
          </w:tcPr>
          <w:p w14:paraId="662D2CC0" w14:textId="77777777" w:rsidR="00594BEA" w:rsidRPr="002625D5" w:rsidRDefault="00594BEA" w:rsidP="00F37A73">
            <w:pPr>
              <w:jc w:val="both"/>
            </w:pPr>
            <w:r w:rsidRPr="002625D5">
              <w:t>Mensual</w:t>
            </w:r>
          </w:p>
        </w:tc>
      </w:tr>
    </w:tbl>
    <w:p w14:paraId="1316C4BF" w14:textId="77777777" w:rsidR="00594BEA" w:rsidRDefault="00594BEA" w:rsidP="00594BEA">
      <w:pPr>
        <w:jc w:val="both"/>
      </w:pPr>
      <w:r>
        <w:t xml:space="preserve"> </w:t>
      </w:r>
    </w:p>
    <w:p w14:paraId="6B869A0B" w14:textId="4D4080A3" w:rsidR="00594BEA" w:rsidRPr="00213B4C" w:rsidRDefault="00594BEA" w:rsidP="00213B4C">
      <w:pPr>
        <w:pStyle w:val="Prrafodelista"/>
        <w:numPr>
          <w:ilvl w:val="0"/>
          <w:numId w:val="28"/>
        </w:numPr>
        <w:ind w:left="567" w:hanging="567"/>
        <w:jc w:val="both"/>
        <w:rPr>
          <w:b/>
        </w:rPr>
      </w:pPr>
      <w:r w:rsidRPr="00213B4C">
        <w:rPr>
          <w:b/>
        </w:rPr>
        <w:t>NIVEL CONTROL Y SEGUIMIENTO</w:t>
      </w:r>
    </w:p>
    <w:p w14:paraId="25D07CDA" w14:textId="3E01C414" w:rsidR="00594BEA" w:rsidRDefault="00594BEA" w:rsidP="00594BEA">
      <w:pPr>
        <w:jc w:val="both"/>
      </w:pPr>
      <w:r w:rsidRPr="007F7309">
        <w:rPr>
          <w:b/>
        </w:rPr>
        <w:t>Objetivo:</w:t>
      </w:r>
      <w:r>
        <w:t xml:space="preserve"> Verificar la inalienabilidad del apoyo</w:t>
      </w:r>
      <w:r w:rsidR="00CA3939">
        <w:t>,</w:t>
      </w:r>
      <w:r>
        <w:t xml:space="preserve"> mediante mecanismos de supervisión física y digital aleatoria</w:t>
      </w:r>
      <w:r w:rsidR="00CA3939">
        <w:t>,</w:t>
      </w:r>
      <w:r>
        <w:t xml:space="preserve"> en los planteles.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94BEA" w:rsidRPr="002625D5" w14:paraId="485C9A1B" w14:textId="77777777" w:rsidTr="00F37A73">
        <w:tc>
          <w:tcPr>
            <w:tcW w:w="2207" w:type="dxa"/>
          </w:tcPr>
          <w:p w14:paraId="4A527D8D" w14:textId="77777777" w:rsidR="00594BEA" w:rsidRPr="002625D5" w:rsidRDefault="00594BEA" w:rsidP="00F37A73">
            <w:pPr>
              <w:jc w:val="both"/>
            </w:pPr>
            <w:r w:rsidRPr="002625D5">
              <w:t>Indicador</w:t>
            </w:r>
          </w:p>
        </w:tc>
        <w:tc>
          <w:tcPr>
            <w:tcW w:w="2207" w:type="dxa"/>
          </w:tcPr>
          <w:p w14:paraId="59A77991" w14:textId="77777777" w:rsidR="00594BEA" w:rsidRPr="002625D5" w:rsidRDefault="00594BEA" w:rsidP="00F37A73">
            <w:pPr>
              <w:jc w:val="both"/>
            </w:pPr>
            <w:r w:rsidRPr="002625D5">
              <w:t>Definición</w:t>
            </w:r>
          </w:p>
        </w:tc>
        <w:tc>
          <w:tcPr>
            <w:tcW w:w="2207" w:type="dxa"/>
          </w:tcPr>
          <w:p w14:paraId="08EF865F" w14:textId="77777777" w:rsidR="00594BEA" w:rsidRPr="002625D5" w:rsidRDefault="00594BEA" w:rsidP="00F37A73">
            <w:pPr>
              <w:jc w:val="both"/>
            </w:pPr>
            <w:r w:rsidRPr="002625D5">
              <w:t>Método de Cálculo</w:t>
            </w:r>
          </w:p>
        </w:tc>
        <w:tc>
          <w:tcPr>
            <w:tcW w:w="2207" w:type="dxa"/>
          </w:tcPr>
          <w:p w14:paraId="6802A40E" w14:textId="77777777" w:rsidR="00594BEA" w:rsidRPr="002625D5" w:rsidRDefault="00594BEA" w:rsidP="00F37A73">
            <w:pPr>
              <w:jc w:val="both"/>
            </w:pPr>
            <w:r w:rsidRPr="002625D5">
              <w:t>Frecuencia</w:t>
            </w:r>
          </w:p>
        </w:tc>
      </w:tr>
      <w:tr w:rsidR="00594BEA" w:rsidRPr="002625D5" w14:paraId="1673D277" w14:textId="77777777" w:rsidTr="00F37A73">
        <w:tc>
          <w:tcPr>
            <w:tcW w:w="2207" w:type="dxa"/>
          </w:tcPr>
          <w:p w14:paraId="2390E2AA" w14:textId="77777777" w:rsidR="00594BEA" w:rsidRPr="002625D5" w:rsidRDefault="00594BEA" w:rsidP="00F37A73">
            <w:pPr>
              <w:jc w:val="both"/>
            </w:pPr>
            <w:r w:rsidRPr="002625D5">
              <w:t>Índice de Efectividad en Auditorías de Uso de Apoyo</w:t>
            </w:r>
          </w:p>
        </w:tc>
        <w:tc>
          <w:tcPr>
            <w:tcW w:w="2207" w:type="dxa"/>
          </w:tcPr>
          <w:p w14:paraId="085459F8" w14:textId="77777777" w:rsidR="00594BEA" w:rsidRPr="002625D5" w:rsidRDefault="00594BEA" w:rsidP="00F37A73">
            <w:pPr>
              <w:jc w:val="both"/>
            </w:pPr>
            <w:r w:rsidRPr="002625D5">
              <w:t>Valida el cumplimiento del compromiso de uso personal e inalienable del chip por parte de los estudiantes.</w:t>
            </w:r>
          </w:p>
        </w:tc>
        <w:tc>
          <w:tcPr>
            <w:tcW w:w="2207" w:type="dxa"/>
          </w:tcPr>
          <w:p w14:paraId="270C3A24" w14:textId="77777777" w:rsidR="00594BEA" w:rsidRPr="002625D5" w:rsidRDefault="00594BEA" w:rsidP="00F37A73">
            <w:pPr>
              <w:jc w:val="both"/>
            </w:pPr>
            <w:r w:rsidRPr="002625D5">
              <w:t xml:space="preserve">(Número de SIM auditadas localizadas en uso del beneficiario original / Total de SIM seleccionadas para muestra </w:t>
            </w:r>
            <w:r>
              <w:t xml:space="preserve">aleatoria </w:t>
            </w:r>
            <w:r w:rsidRPr="002625D5">
              <w:t>de auditoría) X 100</w:t>
            </w:r>
          </w:p>
        </w:tc>
        <w:tc>
          <w:tcPr>
            <w:tcW w:w="2207" w:type="dxa"/>
          </w:tcPr>
          <w:p w14:paraId="1B1F2FA7" w14:textId="77777777" w:rsidR="00594BEA" w:rsidRPr="002625D5" w:rsidRDefault="00594BEA" w:rsidP="00F37A73">
            <w:pPr>
              <w:jc w:val="both"/>
            </w:pPr>
            <w:r w:rsidRPr="002625D5">
              <w:t>Trimestral</w:t>
            </w:r>
          </w:p>
        </w:tc>
      </w:tr>
    </w:tbl>
    <w:p w14:paraId="465DAAE7" w14:textId="77777777" w:rsidR="006B7E83" w:rsidRPr="00481E05" w:rsidRDefault="006B7E83" w:rsidP="006B7E83">
      <w:pPr>
        <w:spacing w:after="0" w:line="276" w:lineRule="auto"/>
        <w:jc w:val="both"/>
        <w:rPr>
          <w:rFonts w:ascii="Arial" w:hAnsi="Arial" w:cs="Arial"/>
        </w:rPr>
      </w:pPr>
    </w:p>
    <w:p w14:paraId="58565705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0355340F" w14:textId="213FC2CC" w:rsidR="00EF1955" w:rsidRPr="00EF1955" w:rsidRDefault="00773A3F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3</w:t>
      </w:r>
      <w:r w:rsidR="009C208B">
        <w:rPr>
          <w:rFonts w:ascii="Arial" w:hAnsi="Arial" w:cs="Arial"/>
          <w:b/>
          <w:bCs/>
        </w:rPr>
        <w:t>8</w:t>
      </w:r>
      <w:r w:rsidR="00EF1955" w:rsidRPr="00EF1955">
        <w:rPr>
          <w:rFonts w:ascii="Arial" w:hAnsi="Arial" w:cs="Arial"/>
          <w:b/>
          <w:bCs/>
        </w:rPr>
        <w:t>.</w:t>
      </w:r>
      <w:r w:rsidR="00EF1955" w:rsidRPr="00EF1955">
        <w:rPr>
          <w:rFonts w:ascii="Arial" w:hAnsi="Arial" w:cs="Arial"/>
        </w:rPr>
        <w:t xml:space="preserve"> La Secretaría de Contraloría, en el ámbito de sus atribuciones, realizará las revisiones y auditorías del ejercicio de los recursos y acciones del Programa, para constatar su correcta aplicación, promoverá la eficacia y transparencia en sus operaciones y verificará el cumplimiento de los objetivos y metas programadas.</w:t>
      </w:r>
    </w:p>
    <w:p w14:paraId="76BAE3BC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7ABF9DA7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</w:rPr>
        <w:t>La Secretaría de Contraloría mantendrá un seguimiento interno que permita emitir los informes de las revisiones practicadas y de las irregularidades detectadas.</w:t>
      </w:r>
    </w:p>
    <w:p w14:paraId="24101844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187FA147" w14:textId="1AF40768" w:rsidR="00EF1955" w:rsidRPr="00EF1955" w:rsidRDefault="00773A3F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3</w:t>
      </w:r>
      <w:r w:rsidR="009C208B">
        <w:rPr>
          <w:rFonts w:ascii="Arial" w:hAnsi="Arial" w:cs="Arial"/>
          <w:b/>
          <w:bCs/>
        </w:rPr>
        <w:t>9</w:t>
      </w:r>
      <w:r w:rsidR="00EF1955" w:rsidRPr="00EF1955">
        <w:rPr>
          <w:rFonts w:ascii="Arial" w:hAnsi="Arial" w:cs="Arial"/>
          <w:b/>
          <w:bCs/>
        </w:rPr>
        <w:t>.</w:t>
      </w:r>
      <w:r w:rsidR="00EF1955" w:rsidRPr="00EF1955">
        <w:rPr>
          <w:rFonts w:ascii="Arial" w:hAnsi="Arial" w:cs="Arial"/>
        </w:rPr>
        <w:t xml:space="preserve"> Se promoverá la participación de las personas beneficiarias del Programa a través de la integración y operación de Comités de Contraloría Social, para el seguimiento, supervisión y vigilancia del cumplimiento de las metas y acciones comprometidas en el Programa, así como de la correcta aplicación de los recursos públicos asignados al mismo. Se impulsará e instrumentará la Contraloría Social en el Programa, facilitando a las personas beneficiarias el acceso a la información necesaria para el desarrollo y cumplimiento de sus funciones. La Secretaría de Contraloría, en el ámbito de sus atribuciones, coordinará y capacitará a las personas que se integren para la contraloría social del presente Programa.</w:t>
      </w:r>
    </w:p>
    <w:p w14:paraId="735AD996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7F5A438D" w14:textId="4D8E2531" w:rsidR="00EF1955" w:rsidRPr="00EF1955" w:rsidRDefault="009C208B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Artículo 40</w:t>
      </w:r>
      <w:r w:rsidR="00EF1955" w:rsidRPr="00EF1955">
        <w:rPr>
          <w:rFonts w:ascii="Arial" w:hAnsi="Arial" w:cs="Arial"/>
          <w:b/>
          <w:bCs/>
        </w:rPr>
        <w:t>.</w:t>
      </w:r>
      <w:r w:rsidR="00EF1955" w:rsidRPr="00EF1955">
        <w:rPr>
          <w:rFonts w:ascii="Arial" w:hAnsi="Arial" w:cs="Arial"/>
        </w:rPr>
        <w:t xml:space="preserve"> En el caso de </w:t>
      </w:r>
      <w:r w:rsidR="003A2924">
        <w:rPr>
          <w:rFonts w:ascii="Arial" w:hAnsi="Arial" w:cs="Arial"/>
        </w:rPr>
        <w:t>los</w:t>
      </w:r>
      <w:r w:rsidR="00EF1955" w:rsidRPr="00EF1955">
        <w:rPr>
          <w:rFonts w:ascii="Arial" w:hAnsi="Arial" w:cs="Arial"/>
        </w:rPr>
        <w:t xml:space="preserve"> recursos presupuestales, que por cualquier motivo no hayan sido ejercidos al 31 de diciembre del ejercicio fiscal correspondiente, serán reintegrados</w:t>
      </w:r>
      <w:r w:rsidR="00EA578C">
        <w:rPr>
          <w:rFonts w:ascii="Arial" w:hAnsi="Arial" w:cs="Arial"/>
        </w:rPr>
        <w:t>,</w:t>
      </w:r>
      <w:r w:rsidR="00EF1955" w:rsidRPr="00EF1955">
        <w:rPr>
          <w:rFonts w:ascii="Arial" w:hAnsi="Arial" w:cs="Arial"/>
        </w:rPr>
        <w:t xml:space="preserve"> conforme a las disposiciones normativas vigentes.</w:t>
      </w:r>
    </w:p>
    <w:p w14:paraId="44DE865D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7D5674B" w14:textId="38929CEA" w:rsidR="00EF1955" w:rsidRPr="00EF1955" w:rsidRDefault="00773A3F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4</w:t>
      </w:r>
      <w:r w:rsidR="009C208B">
        <w:rPr>
          <w:rFonts w:ascii="Arial" w:hAnsi="Arial" w:cs="Arial"/>
          <w:b/>
          <w:bCs/>
        </w:rPr>
        <w:t>1</w:t>
      </w:r>
      <w:r w:rsidR="00EF1955" w:rsidRPr="00EF1955">
        <w:rPr>
          <w:rFonts w:ascii="Arial" w:hAnsi="Arial" w:cs="Arial"/>
          <w:b/>
          <w:bCs/>
        </w:rPr>
        <w:t>.</w:t>
      </w:r>
      <w:r w:rsidR="00EF1955" w:rsidRPr="00EF1955">
        <w:rPr>
          <w:rFonts w:ascii="Arial" w:hAnsi="Arial" w:cs="Arial"/>
        </w:rPr>
        <w:t xml:space="preserve"> </w:t>
      </w:r>
      <w:r w:rsidR="003A2924">
        <w:rPr>
          <w:rFonts w:ascii="Arial" w:hAnsi="Arial" w:cs="Arial"/>
        </w:rPr>
        <w:t xml:space="preserve"> La Secretaría</w:t>
      </w:r>
      <w:r w:rsidR="00EF1955" w:rsidRPr="00EF1955">
        <w:rPr>
          <w:rFonts w:ascii="Arial" w:hAnsi="Arial" w:cs="Arial"/>
        </w:rPr>
        <w:t xml:space="preserve"> implementará acciones preventivas para dar certidumbre y transparencia al ejercicio de los recursos</w:t>
      </w:r>
      <w:r w:rsidR="00EA578C">
        <w:rPr>
          <w:rFonts w:ascii="Arial" w:hAnsi="Arial" w:cs="Arial"/>
        </w:rPr>
        <w:t>,</w:t>
      </w:r>
      <w:r w:rsidR="00EF1955" w:rsidRPr="00EF1955">
        <w:rPr>
          <w:rFonts w:ascii="Arial" w:hAnsi="Arial" w:cs="Arial"/>
        </w:rPr>
        <w:t xml:space="preserve"> especialmente en tiempos electorales. Queda estrictamente prohibido utilizar los recursos derivados del Programa con fines partidistas o de promoción de la imagen de </w:t>
      </w:r>
      <w:r w:rsidR="00D33280" w:rsidRPr="00EF1955">
        <w:rPr>
          <w:rFonts w:ascii="Arial" w:hAnsi="Arial" w:cs="Arial"/>
        </w:rPr>
        <w:t>algun</w:t>
      </w:r>
      <w:r w:rsidR="00D33280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 xml:space="preserve"> </w:t>
      </w:r>
      <w:r w:rsidR="00EA578C">
        <w:rPr>
          <w:rFonts w:ascii="Arial" w:hAnsi="Arial" w:cs="Arial"/>
        </w:rPr>
        <w:t xml:space="preserve">persona </w:t>
      </w:r>
      <w:r w:rsidR="00EF1955" w:rsidRPr="00EF1955">
        <w:rPr>
          <w:rFonts w:ascii="Arial" w:hAnsi="Arial" w:cs="Arial"/>
        </w:rPr>
        <w:t>candidat</w:t>
      </w:r>
      <w:r w:rsidR="00EA578C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 xml:space="preserve"> o </w:t>
      </w:r>
      <w:r w:rsidR="00EA578C">
        <w:rPr>
          <w:rFonts w:ascii="Arial" w:hAnsi="Arial" w:cs="Arial"/>
        </w:rPr>
        <w:t>servidora</w:t>
      </w:r>
      <w:r w:rsidR="00EF1955" w:rsidRPr="00EF1955">
        <w:rPr>
          <w:rFonts w:ascii="Arial" w:hAnsi="Arial" w:cs="Arial"/>
        </w:rPr>
        <w:t xml:space="preserve"> públic</w:t>
      </w:r>
      <w:r w:rsidR="00EA578C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>, o para fines personales de l</w:t>
      </w:r>
      <w:r w:rsidR="00EA578C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 xml:space="preserve">s </w:t>
      </w:r>
      <w:r w:rsidR="00EA578C">
        <w:rPr>
          <w:rFonts w:ascii="Arial" w:hAnsi="Arial" w:cs="Arial"/>
        </w:rPr>
        <w:t>personas servidoras públicas</w:t>
      </w:r>
      <w:r w:rsidR="00EF1955" w:rsidRPr="00EF1955">
        <w:rPr>
          <w:rFonts w:ascii="Arial" w:hAnsi="Arial" w:cs="Arial"/>
        </w:rPr>
        <w:t xml:space="preserve"> encargad</w:t>
      </w:r>
      <w:r w:rsidR="00EA578C">
        <w:rPr>
          <w:rFonts w:ascii="Arial" w:hAnsi="Arial" w:cs="Arial"/>
        </w:rPr>
        <w:t>a</w:t>
      </w:r>
      <w:r w:rsidR="00EF1955" w:rsidRPr="00EF1955">
        <w:rPr>
          <w:rFonts w:ascii="Arial" w:hAnsi="Arial" w:cs="Arial"/>
        </w:rPr>
        <w:t>s de llevar a cabo el Programa.</w:t>
      </w:r>
    </w:p>
    <w:p w14:paraId="40E862FD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E2A6D56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i/>
        </w:rPr>
      </w:pPr>
      <w:r w:rsidRPr="00EF1955">
        <w:rPr>
          <w:rFonts w:ascii="Arial" w:hAnsi="Arial" w:cs="Arial"/>
        </w:rPr>
        <w:t xml:space="preserve">De conformidad a lo estipulado por la Fiscalía Especializada para la Atención de Delitos Electorales, se deberá incluir en la papelería y documentación oficial para la entrega de los apoyos del Programa la leyenda siguiente; </w:t>
      </w:r>
      <w:r w:rsidRPr="00EF1955">
        <w:rPr>
          <w:rFonts w:ascii="Arial" w:hAnsi="Arial" w:cs="Arial"/>
          <w:b/>
          <w:bCs/>
          <w:i/>
        </w:rPr>
        <w:t>"Este programa es público, ajeno a cualquier partido político. Queda prohibido su uso para fines distintos a los establecidos en el Programa".</w:t>
      </w:r>
    </w:p>
    <w:p w14:paraId="2CB14586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7C4F1E2" w14:textId="6BA15416" w:rsidR="00EF1955" w:rsidRPr="00EF1955" w:rsidRDefault="00773A3F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4</w:t>
      </w:r>
      <w:r w:rsidR="009C208B">
        <w:rPr>
          <w:rFonts w:ascii="Arial" w:hAnsi="Arial" w:cs="Arial"/>
          <w:b/>
          <w:bCs/>
        </w:rPr>
        <w:t>2</w:t>
      </w:r>
      <w:r w:rsidR="00EF1955" w:rsidRPr="00EF1955">
        <w:rPr>
          <w:rFonts w:ascii="Arial" w:hAnsi="Arial" w:cs="Arial"/>
          <w:b/>
          <w:bCs/>
        </w:rPr>
        <w:t>.</w:t>
      </w:r>
      <w:r w:rsidR="00EF1955" w:rsidRPr="00EF1955">
        <w:rPr>
          <w:rFonts w:ascii="Arial" w:hAnsi="Arial" w:cs="Arial"/>
        </w:rPr>
        <w:t xml:space="preserve"> </w:t>
      </w:r>
      <w:r w:rsidR="001C7A57" w:rsidRPr="00EF1955">
        <w:rPr>
          <w:rFonts w:ascii="Arial" w:hAnsi="Arial" w:cs="Arial"/>
        </w:rPr>
        <w:t xml:space="preserve">El IEMSySEM, </w:t>
      </w:r>
      <w:r w:rsidR="001C7A57">
        <w:rPr>
          <w:rFonts w:ascii="Arial" w:hAnsi="Arial" w:cs="Arial"/>
        </w:rPr>
        <w:t>conciliará los datos de registro y de padrón con los resultados que arroje la plataforma digital habilitada para el caso de registro</w:t>
      </w:r>
      <w:r w:rsidR="00EA578C">
        <w:rPr>
          <w:rFonts w:ascii="Arial" w:hAnsi="Arial" w:cs="Arial"/>
        </w:rPr>
        <w:t xml:space="preserve">; </w:t>
      </w:r>
      <w:proofErr w:type="spellStart"/>
      <w:r w:rsidR="00EA578C">
        <w:rPr>
          <w:rFonts w:ascii="Arial" w:hAnsi="Arial" w:cs="Arial"/>
        </w:rPr>
        <w:t>asímismo</w:t>
      </w:r>
      <w:proofErr w:type="spellEnd"/>
      <w:r w:rsidR="001C7A57">
        <w:rPr>
          <w:rFonts w:ascii="Arial" w:hAnsi="Arial" w:cs="Arial"/>
        </w:rPr>
        <w:t xml:space="preserve"> </w:t>
      </w:r>
      <w:r w:rsidR="00EF1955" w:rsidRPr="00EF1955">
        <w:rPr>
          <w:rFonts w:ascii="Arial" w:hAnsi="Arial" w:cs="Arial"/>
        </w:rPr>
        <w:t xml:space="preserve">elaborará y actualizará el padrón de beneficiarios del Programa, que deberá incluir nombre de la persona beneficiaria, municipio, entidad federativa y monto del apoyo otorgado. Además, se podrán incluir </w:t>
      </w:r>
      <w:r w:rsidR="00EA578C">
        <w:rPr>
          <w:rFonts w:ascii="Arial" w:hAnsi="Arial" w:cs="Arial"/>
        </w:rPr>
        <w:t>datos estadísticos</w:t>
      </w:r>
      <w:r w:rsidR="00EF1955" w:rsidRPr="00EF1955">
        <w:rPr>
          <w:rFonts w:ascii="Arial" w:hAnsi="Arial" w:cs="Arial"/>
        </w:rPr>
        <w:t xml:space="preserve"> adicionales que permitan conocer, de manera detallada, la efectividad </w:t>
      </w:r>
      <w:r w:rsidR="00F2095F" w:rsidRPr="00EF1955">
        <w:rPr>
          <w:rFonts w:ascii="Arial" w:hAnsi="Arial" w:cs="Arial"/>
        </w:rPr>
        <w:t>de</w:t>
      </w:r>
      <w:r w:rsidR="00F2095F">
        <w:rPr>
          <w:rFonts w:ascii="Arial" w:hAnsi="Arial" w:cs="Arial"/>
        </w:rPr>
        <w:t>l</w:t>
      </w:r>
      <w:r w:rsidR="00F2095F" w:rsidRPr="00EF1955">
        <w:rPr>
          <w:rFonts w:ascii="Arial" w:hAnsi="Arial" w:cs="Arial"/>
        </w:rPr>
        <w:t xml:space="preserve"> </w:t>
      </w:r>
      <w:r w:rsidR="00415D89">
        <w:rPr>
          <w:rFonts w:ascii="Arial" w:hAnsi="Arial" w:cs="Arial"/>
        </w:rPr>
        <w:t>P</w:t>
      </w:r>
      <w:r w:rsidR="00F2095F" w:rsidRPr="00EF1955">
        <w:rPr>
          <w:rFonts w:ascii="Arial" w:hAnsi="Arial" w:cs="Arial"/>
        </w:rPr>
        <w:t>rograma</w:t>
      </w:r>
      <w:r w:rsidR="00EF1955" w:rsidRPr="00EF1955">
        <w:rPr>
          <w:rFonts w:ascii="Arial" w:hAnsi="Arial" w:cs="Arial"/>
        </w:rPr>
        <w:t xml:space="preserve">, </w:t>
      </w:r>
      <w:r w:rsidR="00EA578C">
        <w:rPr>
          <w:rFonts w:ascii="Arial" w:hAnsi="Arial" w:cs="Arial"/>
        </w:rPr>
        <w:t>tales como:</w:t>
      </w:r>
      <w:r w:rsidR="00EF1955" w:rsidRPr="00EF1955">
        <w:rPr>
          <w:rFonts w:ascii="Arial" w:hAnsi="Arial" w:cs="Arial"/>
        </w:rPr>
        <w:t xml:space="preserve"> sexo, edad o nivel de escolaridad y ubicación geográfica. </w:t>
      </w:r>
      <w:r w:rsidR="001C7A57">
        <w:rPr>
          <w:rFonts w:ascii="Arial" w:hAnsi="Arial" w:cs="Arial"/>
        </w:rPr>
        <w:t xml:space="preserve">La </w:t>
      </w:r>
      <w:r w:rsidR="00EA578C">
        <w:rPr>
          <w:rFonts w:ascii="Arial" w:hAnsi="Arial" w:cs="Arial"/>
        </w:rPr>
        <w:t>información</w:t>
      </w:r>
      <w:r w:rsidR="001C7A57">
        <w:rPr>
          <w:rFonts w:ascii="Arial" w:hAnsi="Arial" w:cs="Arial"/>
        </w:rPr>
        <w:t xml:space="preserve"> será enviada</w:t>
      </w:r>
      <w:r w:rsidR="00415D89">
        <w:rPr>
          <w:rFonts w:ascii="Arial" w:hAnsi="Arial" w:cs="Arial"/>
        </w:rPr>
        <w:t xml:space="preserve"> a la Secretaría como encargada</w:t>
      </w:r>
      <w:r w:rsidR="00EF1955" w:rsidRPr="00EF1955">
        <w:rPr>
          <w:rFonts w:ascii="Arial" w:hAnsi="Arial" w:cs="Arial"/>
        </w:rPr>
        <w:t xml:space="preserve"> de la implementación del Programa</w:t>
      </w:r>
      <w:r w:rsidR="00F37A73">
        <w:rPr>
          <w:rFonts w:ascii="Arial" w:hAnsi="Arial" w:cs="Arial"/>
        </w:rPr>
        <w:t>,</w:t>
      </w:r>
      <w:r w:rsidR="00EF1955" w:rsidRPr="00EF1955">
        <w:rPr>
          <w:rFonts w:ascii="Arial" w:hAnsi="Arial" w:cs="Arial"/>
        </w:rPr>
        <w:t xml:space="preserve"> </w:t>
      </w:r>
      <w:r w:rsidR="00F37A73">
        <w:rPr>
          <w:rFonts w:ascii="Arial" w:hAnsi="Arial" w:cs="Arial"/>
        </w:rPr>
        <w:t xml:space="preserve">asimismo, </w:t>
      </w:r>
      <w:r w:rsidR="00EA578C">
        <w:rPr>
          <w:rFonts w:ascii="Arial" w:hAnsi="Arial" w:cs="Arial"/>
        </w:rPr>
        <w:t xml:space="preserve">podrá ser verificada, </w:t>
      </w:r>
      <w:r w:rsidR="00F37A73">
        <w:rPr>
          <w:rFonts w:ascii="Arial" w:hAnsi="Arial" w:cs="Arial"/>
        </w:rPr>
        <w:t xml:space="preserve">mediante la plataforma digital que se habilite para el </w:t>
      </w:r>
      <w:r w:rsidR="00331D7F">
        <w:rPr>
          <w:rFonts w:ascii="Arial" w:hAnsi="Arial" w:cs="Arial"/>
        </w:rPr>
        <w:t>registro</w:t>
      </w:r>
      <w:r w:rsidR="00F37A73">
        <w:rPr>
          <w:rFonts w:ascii="Arial" w:hAnsi="Arial" w:cs="Arial"/>
        </w:rPr>
        <w:t xml:space="preserve"> del Programa. Lo anterior, como </w:t>
      </w:r>
      <w:r w:rsidR="00331D7F">
        <w:rPr>
          <w:rFonts w:ascii="Arial" w:hAnsi="Arial" w:cs="Arial"/>
        </w:rPr>
        <w:t xml:space="preserve">mecanismo </w:t>
      </w:r>
      <w:r w:rsidR="00331D7F" w:rsidRPr="00EF1955">
        <w:rPr>
          <w:rFonts w:ascii="Arial" w:hAnsi="Arial" w:cs="Arial"/>
        </w:rPr>
        <w:t>de</w:t>
      </w:r>
      <w:r w:rsidR="00EF1955" w:rsidRPr="00EF1955">
        <w:rPr>
          <w:rFonts w:ascii="Arial" w:hAnsi="Arial" w:cs="Arial"/>
        </w:rPr>
        <w:t xml:space="preserve"> </w:t>
      </w:r>
      <w:r w:rsidR="00D33280" w:rsidRPr="00EF1955">
        <w:rPr>
          <w:rFonts w:ascii="Arial" w:hAnsi="Arial" w:cs="Arial"/>
        </w:rPr>
        <w:t>transparencia del</w:t>
      </w:r>
      <w:r w:rsidR="00EF1955" w:rsidRPr="00EF1955">
        <w:rPr>
          <w:rFonts w:ascii="Arial" w:hAnsi="Arial" w:cs="Arial"/>
        </w:rPr>
        <w:t xml:space="preserve"> Gobierno del Estado.</w:t>
      </w:r>
    </w:p>
    <w:p w14:paraId="49803A86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57521533" w14:textId="7E42E940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4</w:t>
      </w:r>
      <w:r w:rsidR="009C208B">
        <w:rPr>
          <w:rFonts w:ascii="Arial" w:hAnsi="Arial" w:cs="Arial"/>
          <w:b/>
          <w:bCs/>
        </w:rPr>
        <w:t>3</w:t>
      </w:r>
      <w:r w:rsidRPr="00EF1955">
        <w:rPr>
          <w:rFonts w:ascii="Arial" w:hAnsi="Arial" w:cs="Arial"/>
        </w:rPr>
        <w:t xml:space="preserve">. Las denuncias y solicitudes de Información sobre la operación y ejecución del Programa y sus Reglas de Operación, podrán ser presentadas por los beneficiarios/instituciones en las instalaciones </w:t>
      </w:r>
      <w:r w:rsidR="008C49EB">
        <w:rPr>
          <w:rFonts w:ascii="Arial" w:hAnsi="Arial" w:cs="Arial"/>
        </w:rPr>
        <w:t>de la Secretaría</w:t>
      </w:r>
      <w:r w:rsidR="00671D54">
        <w:rPr>
          <w:rFonts w:ascii="Arial" w:hAnsi="Arial" w:cs="Arial"/>
        </w:rPr>
        <w:t xml:space="preserve">, </w:t>
      </w:r>
      <w:r w:rsidRPr="00EF1955">
        <w:rPr>
          <w:rFonts w:ascii="Arial" w:hAnsi="Arial" w:cs="Arial"/>
        </w:rPr>
        <w:t>o al</w:t>
      </w:r>
      <w:r w:rsidR="00671D54">
        <w:rPr>
          <w:rFonts w:ascii="Arial" w:hAnsi="Arial" w:cs="Arial"/>
        </w:rPr>
        <w:t xml:space="preserve"> número</w:t>
      </w:r>
      <w:r w:rsidRPr="00EF1955">
        <w:rPr>
          <w:rFonts w:ascii="Arial" w:hAnsi="Arial" w:cs="Arial"/>
        </w:rPr>
        <w:t xml:space="preserve"> 070 vía telefónica, sin costo</w:t>
      </w:r>
      <w:r w:rsidR="00EA578C">
        <w:rPr>
          <w:rFonts w:ascii="Arial" w:hAnsi="Arial" w:cs="Arial"/>
        </w:rPr>
        <w:t>,</w:t>
      </w:r>
      <w:r w:rsidRPr="00EF1955">
        <w:rPr>
          <w:rFonts w:ascii="Arial" w:hAnsi="Arial" w:cs="Arial"/>
        </w:rPr>
        <w:t xml:space="preserve"> con cobertura en todo el Estado, 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o directamente en la Secretaría de Contraloría, a través de la página electrónica </w:t>
      </w:r>
      <w:hyperlink r:id="rId9">
        <w:r w:rsidRPr="00EF1955">
          <w:rPr>
            <w:rFonts w:ascii="Arial" w:eastAsia="Arial" w:hAnsi="Arial" w:cs="Arial"/>
            <w:kern w:val="0"/>
            <w:u w:val="single"/>
            <w:lang w:eastAsia="es-MX"/>
            <w14:ligatures w14:val="none"/>
          </w:rPr>
          <w:t>www.secoem.michoacan.gob.mx</w:t>
        </w:r>
      </w:hyperlink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, o </w:t>
      </w:r>
      <w:r w:rsidRPr="00EF1955">
        <w:rPr>
          <w:rFonts w:ascii="Arial" w:eastAsia="Arial" w:hAnsi="Arial" w:cs="Arial"/>
          <w:i/>
          <w:kern w:val="0"/>
          <w:lang w:eastAsia="es-MX"/>
          <w14:ligatures w14:val="none"/>
        </w:rPr>
        <w:t xml:space="preserve">en la calle Benito Juárez No.127, Colonia Centro, C.P. 58000, teléfono (443) 310-86-00 al 09. 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El acceso a la información en línea podrá realizarse a través de la Plataforma Nacional de Transparencia con el siguiente enlace: </w:t>
      </w:r>
      <w:hyperlink r:id="rId10">
        <w:r w:rsidRPr="00EF1955">
          <w:rPr>
            <w:rFonts w:ascii="Arial" w:eastAsia="Arial" w:hAnsi="Arial" w:cs="Arial"/>
            <w:kern w:val="0"/>
            <w:u w:val="single"/>
            <w:lang w:eastAsia="es-MX"/>
            <w14:ligatures w14:val="none"/>
          </w:rPr>
          <w:t>https://consultapublicamx.plataformadetransparencia.org.mx</w:t>
        </w:r>
      </w:hyperlink>
    </w:p>
    <w:p w14:paraId="03041C4C" w14:textId="77777777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4FBE501F" w14:textId="4915E3BC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Las personas o </w:t>
      </w:r>
      <w:r w:rsidR="00E876AD">
        <w:rPr>
          <w:rFonts w:ascii="Arial" w:eastAsia="Arial" w:hAnsi="Arial" w:cs="Arial"/>
          <w:kern w:val="0"/>
          <w:lang w:eastAsia="es-MX"/>
          <w14:ligatures w14:val="none"/>
        </w:rPr>
        <w:t>i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nstituciones </w:t>
      </w:r>
      <w:r w:rsidR="00E876AD">
        <w:rPr>
          <w:rFonts w:ascii="Arial" w:eastAsia="Arial" w:hAnsi="Arial" w:cs="Arial"/>
          <w:kern w:val="0"/>
          <w:lang w:eastAsia="es-MX"/>
          <w14:ligatures w14:val="none"/>
        </w:rPr>
        <w:t>e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>ducativas que presenten denuncias y solicitudes de información deberán</w:t>
      </w:r>
      <w:r w:rsidR="007630CA">
        <w:rPr>
          <w:rFonts w:ascii="Arial" w:eastAsia="Arial" w:hAnsi="Arial" w:cs="Arial"/>
          <w:kern w:val="0"/>
          <w:lang w:eastAsia="es-MX"/>
          <w14:ligatures w14:val="none"/>
        </w:rPr>
        <w:t>,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preferentemente</w:t>
      </w:r>
      <w:r w:rsidR="007630CA">
        <w:rPr>
          <w:rFonts w:ascii="Arial" w:eastAsia="Arial" w:hAnsi="Arial" w:cs="Arial"/>
          <w:kern w:val="0"/>
          <w:lang w:eastAsia="es-MX"/>
          <w14:ligatures w14:val="none"/>
        </w:rPr>
        <w:t>,</w:t>
      </w: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identificarse y proporcionar sus datos para su mejor atención y seguimiento; asimismo, deberán indicar los hechos presuntamente constitutivos de irregularidad, así como el o los nombres de las personas servidoras públicas a denunciar.</w:t>
      </w:r>
    </w:p>
    <w:p w14:paraId="53149E2A" w14:textId="77777777" w:rsidR="00EF1955" w:rsidRPr="00EF1955" w:rsidRDefault="00EF1955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59048720" w14:textId="54E07C6A" w:rsidR="00EF1955" w:rsidRPr="00EF1955" w:rsidRDefault="00981C2A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kern w:val="0"/>
          <w:lang w:eastAsia="es-MX"/>
          <w14:ligatures w14:val="none"/>
        </w:rPr>
        <w:t>La Secretaría</w:t>
      </w:r>
      <w:r w:rsidR="00190BC4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r w:rsidR="007630CA">
        <w:rPr>
          <w:rFonts w:ascii="Arial" w:eastAsia="Arial" w:hAnsi="Arial" w:cs="Arial"/>
          <w:kern w:val="0"/>
          <w:lang w:eastAsia="es-MX"/>
          <w14:ligatures w14:val="none"/>
        </w:rPr>
        <w:t xml:space="preserve">coordinara, con </w:t>
      </w:r>
      <w:r w:rsidR="00D33280">
        <w:rPr>
          <w:rFonts w:ascii="Arial" w:eastAsia="Arial" w:hAnsi="Arial" w:cs="Arial"/>
          <w:kern w:val="0"/>
          <w:lang w:eastAsia="es-MX"/>
          <w14:ligatures w14:val="none"/>
        </w:rPr>
        <w:t>apoyo del</w:t>
      </w:r>
      <w:r w:rsidR="00190BC4">
        <w:rPr>
          <w:rFonts w:ascii="Arial" w:eastAsia="Arial" w:hAnsi="Arial" w:cs="Arial"/>
          <w:kern w:val="0"/>
          <w:lang w:eastAsia="es-MX"/>
          <w14:ligatures w14:val="none"/>
        </w:rPr>
        <w:t xml:space="preserve"> IEMSySEM</w:t>
      </w:r>
      <w:r w:rsidR="00EF1955" w:rsidRPr="00EF1955" w:rsidDel="003754DA">
        <w:rPr>
          <w:rFonts w:ascii="Arial" w:hAnsi="Arial" w:cs="Arial"/>
        </w:rPr>
        <w:t xml:space="preserve"> </w:t>
      </w:r>
      <w:r w:rsidR="00D33280">
        <w:rPr>
          <w:rFonts w:ascii="Arial" w:hAnsi="Arial" w:cs="Arial"/>
        </w:rPr>
        <w:t xml:space="preserve">el </w:t>
      </w:r>
      <w:r w:rsidR="00D33280" w:rsidRPr="00EF1955">
        <w:rPr>
          <w:rFonts w:ascii="Arial" w:eastAsia="Arial" w:hAnsi="Arial" w:cs="Arial"/>
          <w:kern w:val="0"/>
          <w:lang w:eastAsia="es-MX"/>
          <w14:ligatures w14:val="none"/>
        </w:rPr>
        <w:t>seguimiento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a las denuncias y solicitudes de información en forma escrita o verbal según sea el caso, conforme a la normatividad aplicable, los tiempos y el ámbito de su competencia; determinando de ser el caso, cuando alguna denuncia deba ser turnada a la autoridad o instancia de fiscalización o control competente en el Estado.</w:t>
      </w:r>
    </w:p>
    <w:p w14:paraId="1DC0B69C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76AA8BC" w14:textId="656F2BAD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 xml:space="preserve">CAPÍTULO </w:t>
      </w:r>
      <w:r w:rsidR="007630CA">
        <w:rPr>
          <w:rFonts w:ascii="Arial" w:hAnsi="Arial" w:cs="Arial"/>
          <w:b/>
          <w:bCs/>
        </w:rPr>
        <w:t>XII</w:t>
      </w:r>
    </w:p>
    <w:p w14:paraId="41D7E9CC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DE LA INTERPRETACIÓN Y DATOS PERSONALES</w:t>
      </w:r>
    </w:p>
    <w:p w14:paraId="1331051D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A9DE062" w14:textId="39F0EF6B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4</w:t>
      </w:r>
      <w:r w:rsidR="009C208B">
        <w:rPr>
          <w:rFonts w:ascii="Arial" w:hAnsi="Arial" w:cs="Arial"/>
          <w:b/>
          <w:bCs/>
        </w:rPr>
        <w:t>4</w:t>
      </w:r>
      <w:r w:rsidRPr="00EF1955">
        <w:rPr>
          <w:rFonts w:ascii="Arial" w:hAnsi="Arial" w:cs="Arial"/>
          <w:b/>
          <w:bCs/>
        </w:rPr>
        <w:t>.</w:t>
      </w:r>
      <w:r w:rsidRPr="00EF1955">
        <w:rPr>
          <w:rFonts w:ascii="Arial" w:hAnsi="Arial" w:cs="Arial"/>
        </w:rPr>
        <w:t xml:space="preserve"> La </w:t>
      </w:r>
      <w:r w:rsidR="00DF2E35">
        <w:rPr>
          <w:rFonts w:ascii="Arial" w:hAnsi="Arial" w:cs="Arial"/>
        </w:rPr>
        <w:t>Secretaría</w:t>
      </w:r>
      <w:r w:rsidRPr="00EF1955">
        <w:rPr>
          <w:rFonts w:ascii="Arial" w:hAnsi="Arial" w:cs="Arial"/>
        </w:rPr>
        <w:t xml:space="preserve"> y el Comité Técnico, serán los responsables de la interpretación para efectos administrativos del Programa y sus Reglas de Operación, así como de resolver, de conformidad con las disposiciones normativas aplicables, los casos emergentes que se presenten, en el ámbito de sus respectivas competencias.</w:t>
      </w:r>
    </w:p>
    <w:p w14:paraId="75B5E7F0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A24662C" w14:textId="32DCC9E1" w:rsidR="007630CA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Artículo 4</w:t>
      </w:r>
      <w:r w:rsidR="009C208B">
        <w:rPr>
          <w:rFonts w:ascii="Arial" w:hAnsi="Arial" w:cs="Arial"/>
          <w:b/>
          <w:bCs/>
        </w:rPr>
        <w:t>5</w:t>
      </w:r>
      <w:r w:rsidRPr="00EF1955">
        <w:rPr>
          <w:rFonts w:ascii="Arial" w:hAnsi="Arial" w:cs="Arial"/>
        </w:rPr>
        <w:t xml:space="preserve">. Los datos personales serán tratados y protegidos por </w:t>
      </w:r>
      <w:r w:rsidR="00267E17">
        <w:rPr>
          <w:rFonts w:ascii="Arial" w:hAnsi="Arial" w:cs="Arial"/>
        </w:rPr>
        <w:t>la Secretaría</w:t>
      </w:r>
      <w:r w:rsidR="008C32A2">
        <w:rPr>
          <w:rFonts w:ascii="Arial" w:hAnsi="Arial" w:cs="Arial"/>
        </w:rPr>
        <w:t xml:space="preserve"> y el IEMSySEM</w:t>
      </w:r>
      <w:r w:rsidR="00C677A8">
        <w:rPr>
          <w:rFonts w:ascii="Arial" w:hAnsi="Arial" w:cs="Arial"/>
        </w:rPr>
        <w:t>, siendo que las instituciones educativas participantes</w:t>
      </w:r>
      <w:r w:rsidR="007630CA">
        <w:rPr>
          <w:rFonts w:ascii="Arial" w:hAnsi="Arial" w:cs="Arial"/>
        </w:rPr>
        <w:t>, las que</w:t>
      </w:r>
      <w:r w:rsidR="00C677A8">
        <w:rPr>
          <w:rFonts w:ascii="Arial" w:hAnsi="Arial" w:cs="Arial"/>
        </w:rPr>
        <w:t xml:space="preserve"> deban de entregar el padrón de </w:t>
      </w:r>
      <w:r w:rsidR="007630CA">
        <w:rPr>
          <w:rFonts w:ascii="Arial" w:hAnsi="Arial" w:cs="Arial"/>
        </w:rPr>
        <w:t xml:space="preserve">personas beneficiarias. </w:t>
      </w:r>
    </w:p>
    <w:p w14:paraId="2488AA0A" w14:textId="77777777" w:rsidR="007630CA" w:rsidRDefault="007630CA" w:rsidP="00EF1955">
      <w:pPr>
        <w:spacing w:after="0" w:line="276" w:lineRule="auto"/>
        <w:jc w:val="both"/>
        <w:rPr>
          <w:rFonts w:ascii="Arial" w:hAnsi="Arial" w:cs="Arial"/>
        </w:rPr>
      </w:pPr>
    </w:p>
    <w:p w14:paraId="46B19F12" w14:textId="2DDCE2E1" w:rsidR="007630CA" w:rsidRDefault="00D33280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>
        <w:rPr>
          <w:rFonts w:ascii="Arial" w:hAnsi="Arial" w:cs="Arial"/>
        </w:rPr>
        <w:t>Todas las personas participantes</w:t>
      </w:r>
      <w:r w:rsidR="00763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deberán,</w:t>
      </w:r>
      <w:r w:rsidR="00EF1955" w:rsidRPr="00EF1955">
        <w:rPr>
          <w:rFonts w:ascii="Arial" w:hAnsi="Arial" w:cs="Arial"/>
        </w:rPr>
        <w:t xml:space="preserve"> sujet</w:t>
      </w:r>
      <w:r w:rsidR="007630CA">
        <w:rPr>
          <w:rFonts w:ascii="Arial" w:hAnsi="Arial" w:cs="Arial"/>
        </w:rPr>
        <w:t>arse</w:t>
      </w:r>
      <w:r w:rsidR="00EF1955" w:rsidRPr="00EF1955">
        <w:rPr>
          <w:rFonts w:ascii="Arial" w:hAnsi="Arial" w:cs="Arial"/>
        </w:rPr>
        <w:t xml:space="preserve"> a lo dispuesto por la Ley de Transparencia, Acceso a la Información Pública y Protección de Datos Personales del Estado de Michoacán de Ocampo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>,</w:t>
      </w:r>
      <w:r w:rsidR="00EF1955"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 a la Ley de Protección de Datos Personales en Posesión de Sujetos Obligados del Estado de Michoacán de Ocampo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 xml:space="preserve"> y</w:t>
      </w:r>
      <w:r w:rsidR="00780B42">
        <w:rPr>
          <w:rFonts w:ascii="Arial" w:eastAsia="Arial" w:hAnsi="Arial" w:cs="Arial"/>
          <w:kern w:val="0"/>
          <w:lang w:eastAsia="es-MX"/>
          <w14:ligatures w14:val="none"/>
        </w:rPr>
        <w:t xml:space="preserve"> la </w:t>
      </w:r>
      <w:r w:rsidR="00780B42" w:rsidRPr="00780B42">
        <w:rPr>
          <w:rFonts w:ascii="Arial" w:eastAsia="Arial" w:hAnsi="Arial" w:cs="Arial"/>
          <w:kern w:val="0"/>
          <w:lang w:eastAsia="es-MX"/>
          <w14:ligatures w14:val="none"/>
        </w:rPr>
        <w:t xml:space="preserve">Ley </w:t>
      </w:r>
      <w:r w:rsidR="008C32A2">
        <w:rPr>
          <w:rFonts w:ascii="Arial" w:eastAsia="Arial" w:hAnsi="Arial" w:cs="Arial"/>
          <w:kern w:val="0"/>
          <w:lang w:eastAsia="es-MX"/>
          <w14:ligatures w14:val="none"/>
        </w:rPr>
        <w:t xml:space="preserve">de </w:t>
      </w:r>
      <w:r w:rsidR="00780B42">
        <w:rPr>
          <w:rFonts w:ascii="Arial" w:eastAsia="Arial" w:hAnsi="Arial" w:cs="Arial"/>
          <w:kern w:val="0"/>
          <w:lang w:eastAsia="es-MX"/>
          <w14:ligatures w14:val="none"/>
        </w:rPr>
        <w:t>l</w:t>
      </w:r>
      <w:r w:rsidR="00780B42" w:rsidRPr="00780B42">
        <w:rPr>
          <w:rFonts w:ascii="Arial" w:eastAsia="Arial" w:hAnsi="Arial" w:cs="Arial"/>
          <w:kern w:val="0"/>
          <w:lang w:eastAsia="es-MX"/>
          <w14:ligatures w14:val="none"/>
        </w:rPr>
        <w:t xml:space="preserve">os Derechos </w:t>
      </w:r>
      <w:r w:rsidR="00780B42">
        <w:rPr>
          <w:rFonts w:ascii="Arial" w:eastAsia="Arial" w:hAnsi="Arial" w:cs="Arial"/>
          <w:kern w:val="0"/>
          <w:lang w:eastAsia="es-MX"/>
          <w14:ligatures w14:val="none"/>
        </w:rPr>
        <w:t>d</w:t>
      </w:r>
      <w:r w:rsidR="00780B42" w:rsidRPr="00780B42">
        <w:rPr>
          <w:rFonts w:ascii="Arial" w:eastAsia="Arial" w:hAnsi="Arial" w:cs="Arial"/>
          <w:kern w:val="0"/>
          <w:lang w:eastAsia="es-MX"/>
          <w14:ligatures w14:val="none"/>
        </w:rPr>
        <w:t xml:space="preserve">e Niñas, Niños </w:t>
      </w:r>
      <w:r w:rsidR="00780B42">
        <w:rPr>
          <w:rFonts w:ascii="Arial" w:eastAsia="Arial" w:hAnsi="Arial" w:cs="Arial"/>
          <w:kern w:val="0"/>
          <w:lang w:eastAsia="es-MX"/>
          <w14:ligatures w14:val="none"/>
        </w:rPr>
        <w:t>y</w:t>
      </w:r>
      <w:r w:rsidR="00780B42" w:rsidRPr="00780B42">
        <w:rPr>
          <w:rFonts w:ascii="Arial" w:eastAsia="Arial" w:hAnsi="Arial" w:cs="Arial"/>
          <w:kern w:val="0"/>
          <w:lang w:eastAsia="es-MX"/>
          <w14:ligatures w14:val="none"/>
        </w:rPr>
        <w:t xml:space="preserve"> Adolescentes</w:t>
      </w:r>
      <w:r w:rsidR="008C32A2">
        <w:rPr>
          <w:rFonts w:ascii="Arial" w:eastAsia="Arial" w:hAnsi="Arial" w:cs="Arial"/>
          <w:kern w:val="0"/>
          <w:lang w:eastAsia="es-MX"/>
          <w14:ligatures w14:val="none"/>
        </w:rPr>
        <w:t xml:space="preserve"> del Estado de Michoacán de Ocampo</w:t>
      </w:r>
      <w:r w:rsidR="007630CA">
        <w:rPr>
          <w:rFonts w:ascii="Arial" w:eastAsia="Arial" w:hAnsi="Arial" w:cs="Arial"/>
          <w:kern w:val="0"/>
          <w:lang w:eastAsia="es-MX"/>
          <w14:ligatures w14:val="none"/>
        </w:rPr>
        <w:t>.</w:t>
      </w:r>
    </w:p>
    <w:p w14:paraId="5E7B183D" w14:textId="77777777" w:rsidR="007630CA" w:rsidRDefault="007630CA" w:rsidP="00EF1955">
      <w:pPr>
        <w:spacing w:after="0" w:line="276" w:lineRule="auto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5E8FE84F" w14:textId="51D7192F" w:rsidR="00EF1955" w:rsidRPr="00EF1955" w:rsidRDefault="007630CA" w:rsidP="00EF1955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kern w:val="0"/>
          <w:lang w:eastAsia="es-MX"/>
          <w14:ligatures w14:val="none"/>
        </w:rPr>
        <w:t>La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 xml:space="preserve">s </w:t>
      </w:r>
      <w:r>
        <w:rPr>
          <w:rFonts w:ascii="Arial" w:eastAsia="Arial" w:hAnsi="Arial" w:cs="Arial"/>
          <w:kern w:val="0"/>
          <w:lang w:eastAsia="es-MX"/>
          <w14:ligatures w14:val="none"/>
        </w:rPr>
        <w:t xml:space="preserve">personas 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>estudiantes beneficiari</w:t>
      </w:r>
      <w:r>
        <w:rPr>
          <w:rFonts w:ascii="Arial" w:eastAsia="Arial" w:hAnsi="Arial" w:cs="Arial"/>
          <w:kern w:val="0"/>
          <w:lang w:eastAsia="es-MX"/>
          <w14:ligatures w14:val="none"/>
        </w:rPr>
        <w:t>a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 xml:space="preserve">s </w:t>
      </w:r>
      <w:r w:rsidR="007B6FCB">
        <w:rPr>
          <w:rFonts w:ascii="Arial" w:eastAsia="Arial" w:hAnsi="Arial" w:cs="Arial"/>
          <w:kern w:val="0"/>
          <w:lang w:eastAsia="es-MX"/>
          <w14:ligatures w14:val="none"/>
        </w:rPr>
        <w:t>adolescentes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 xml:space="preserve">, </w:t>
      </w:r>
      <w:r>
        <w:rPr>
          <w:rFonts w:ascii="Arial" w:eastAsia="Arial" w:hAnsi="Arial" w:cs="Arial"/>
          <w:kern w:val="0"/>
          <w:lang w:eastAsia="es-MX"/>
          <w14:ligatures w14:val="none"/>
        </w:rPr>
        <w:t>deberán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 xml:space="preserve"> realizar sus </w:t>
      </w:r>
      <w:r w:rsidR="00267E17">
        <w:rPr>
          <w:rFonts w:ascii="Arial" w:eastAsia="Arial" w:hAnsi="Arial" w:cs="Arial"/>
          <w:kern w:val="0"/>
          <w:lang w:eastAsia="es-MX"/>
          <w14:ligatures w14:val="none"/>
        </w:rPr>
        <w:t>trámites</w:t>
      </w:r>
      <w:r>
        <w:rPr>
          <w:rFonts w:ascii="Arial" w:eastAsia="Arial" w:hAnsi="Arial" w:cs="Arial"/>
          <w:kern w:val="0"/>
          <w:lang w:eastAsia="es-MX"/>
          <w14:ligatures w14:val="none"/>
        </w:rPr>
        <w:t>,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 xml:space="preserve"> con el apoyo de alguno de sus padres o tutores legales; en caso de </w:t>
      </w:r>
      <w:r w:rsidR="0057059C">
        <w:rPr>
          <w:rFonts w:ascii="Arial" w:eastAsia="Arial" w:hAnsi="Arial" w:cs="Arial"/>
          <w:kern w:val="0"/>
          <w:lang w:eastAsia="es-MX"/>
          <w14:ligatures w14:val="none"/>
        </w:rPr>
        <w:t>que alguna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 xml:space="preserve"> de las instituciones educativas participantes </w:t>
      </w:r>
      <w:r>
        <w:rPr>
          <w:rFonts w:ascii="Arial" w:eastAsia="Arial" w:hAnsi="Arial" w:cs="Arial"/>
          <w:kern w:val="0"/>
          <w:lang w:eastAsia="es-MX"/>
          <w14:ligatures w14:val="none"/>
        </w:rPr>
        <w:t xml:space="preserve">no entregue el padrón de personas beneficiarias 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>y dada la universalidad del programa, se permitirá a los alumnos registrarse</w:t>
      </w:r>
      <w:r>
        <w:rPr>
          <w:rFonts w:ascii="Arial" w:eastAsia="Arial" w:hAnsi="Arial" w:cs="Arial"/>
          <w:kern w:val="0"/>
          <w:lang w:eastAsia="es-MX"/>
          <w14:ligatures w14:val="none"/>
        </w:rPr>
        <w:t>,</w:t>
      </w:r>
      <w:r w:rsidR="00C677A8">
        <w:rPr>
          <w:rFonts w:ascii="Arial" w:eastAsia="Arial" w:hAnsi="Arial" w:cs="Arial"/>
          <w:kern w:val="0"/>
          <w:lang w:eastAsia="es-MX"/>
          <w14:ligatures w14:val="none"/>
        </w:rPr>
        <w:t xml:space="preserve"> acreditando que se encuentra inscrito en el ciclo escolar vigente. </w:t>
      </w:r>
    </w:p>
    <w:p w14:paraId="51CFFDEF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100525B6" w14:textId="77777777" w:rsidR="00FF5D02" w:rsidRDefault="00FF5D02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178F9C6" w14:textId="77777777" w:rsidR="00FF5D02" w:rsidRDefault="00FF5D02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34D8E7F" w14:textId="5709E3E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ARTÍCULOS TRANSITORIOS</w:t>
      </w:r>
    </w:p>
    <w:p w14:paraId="41605B5A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89D74E5" w14:textId="77F42A00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Primero.</w:t>
      </w:r>
      <w:r w:rsidRPr="00EF1955">
        <w:rPr>
          <w:rFonts w:ascii="Arial" w:hAnsi="Arial" w:cs="Arial"/>
        </w:rPr>
        <w:t> El presente Acuerdo entrarán en vigor al día siguiente de su publicación en el Periódico Oficial del Gobierno Constitucional del Estado de Michoacán de Ocampo.</w:t>
      </w:r>
    </w:p>
    <w:p w14:paraId="3B9A4FEE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29F93607" w14:textId="66A662A8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 xml:space="preserve">Segundo. </w:t>
      </w:r>
      <w:r w:rsidRPr="00EF1955">
        <w:rPr>
          <w:rFonts w:ascii="Arial" w:hAnsi="Arial" w:cs="Arial"/>
        </w:rPr>
        <w:t xml:space="preserve">El presente Programa tendrá vigencia hasta el </w:t>
      </w:r>
      <w:r w:rsidR="006C45F3" w:rsidRPr="00DF2E35">
        <w:rPr>
          <w:rFonts w:ascii="Arial" w:hAnsi="Arial" w:cs="Arial"/>
        </w:rPr>
        <w:t>30 de septiembre de 2027</w:t>
      </w:r>
      <w:r w:rsidRPr="00DF2E35">
        <w:rPr>
          <w:rFonts w:ascii="Arial" w:hAnsi="Arial" w:cs="Arial"/>
        </w:rPr>
        <w:t xml:space="preserve">, </w:t>
      </w:r>
      <w:r w:rsidRPr="00EF1955">
        <w:rPr>
          <w:rFonts w:ascii="Arial" w:hAnsi="Arial" w:cs="Arial"/>
        </w:rPr>
        <w:t xml:space="preserve">fecha de conclusión del Convenio </w:t>
      </w:r>
      <w:r w:rsidR="006C45F3">
        <w:rPr>
          <w:rFonts w:ascii="Arial" w:hAnsi="Arial" w:cs="Arial"/>
        </w:rPr>
        <w:t xml:space="preserve">General de Colaboración </w:t>
      </w:r>
      <w:r w:rsidRPr="00EF1955">
        <w:rPr>
          <w:rFonts w:ascii="Arial" w:hAnsi="Arial" w:cs="Arial"/>
        </w:rPr>
        <w:t>con la Comisión Federal de Electricidad que le da sustento operativo y en tanto se cuente con la suficiencia presupuestal requerida</w:t>
      </w:r>
      <w:r w:rsidR="0097533B">
        <w:rPr>
          <w:rFonts w:ascii="Arial" w:hAnsi="Arial" w:cs="Arial"/>
        </w:rPr>
        <w:t xml:space="preserve"> para los ejercicios fiscales 2026 y 2027</w:t>
      </w:r>
      <w:r w:rsidRPr="00EF1955">
        <w:rPr>
          <w:rFonts w:ascii="Arial" w:hAnsi="Arial" w:cs="Arial"/>
        </w:rPr>
        <w:t>.</w:t>
      </w:r>
    </w:p>
    <w:p w14:paraId="589A78D8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391AC931" w14:textId="1BECFE07" w:rsidR="00EF1955" w:rsidRPr="00EF1955" w:rsidRDefault="00D55EF0" w:rsidP="00EF19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Cuarto</w:t>
      </w:r>
      <w:r w:rsidR="00EF1955" w:rsidRPr="00EF1955">
        <w:rPr>
          <w:rFonts w:ascii="Arial" w:hAnsi="Arial" w:cs="Arial"/>
          <w:b/>
          <w:bCs/>
        </w:rPr>
        <w:t>.</w:t>
      </w:r>
      <w:r w:rsidR="00EF1955" w:rsidRPr="00EF1955">
        <w:rPr>
          <w:rFonts w:ascii="Arial" w:hAnsi="Arial" w:cs="Arial"/>
        </w:rPr>
        <w:t> Para todo lo no previsto en el presente Acuerdo, se aplicará supletoriamente los Convenios de General y Convenio Específico suscritos con la CFE, la legislación estatal en materia administrativa, de educación, planeación y de desarrollo social.</w:t>
      </w:r>
    </w:p>
    <w:p w14:paraId="017C224B" w14:textId="77777777" w:rsidR="00EF1955" w:rsidRPr="00EF1955" w:rsidRDefault="00EF1955" w:rsidP="00EF1955">
      <w:pPr>
        <w:spacing w:after="0" w:line="276" w:lineRule="auto"/>
        <w:jc w:val="right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123C41E2" w14:textId="57A842F7" w:rsidR="00EF1955" w:rsidRPr="00EF1955" w:rsidRDefault="00EF1955" w:rsidP="00EF1955">
      <w:pPr>
        <w:spacing w:after="0" w:line="276" w:lineRule="auto"/>
        <w:jc w:val="right"/>
        <w:rPr>
          <w:rFonts w:ascii="Gibson" w:eastAsia="Gibson" w:hAnsi="Gibson" w:cs="Gibson"/>
          <w:kern w:val="0"/>
          <w:lang w:eastAsia="es-MX"/>
          <w14:ligatures w14:val="none"/>
        </w:rPr>
      </w:pPr>
      <w:r w:rsidRPr="00EF1955">
        <w:rPr>
          <w:rFonts w:ascii="Arial" w:eastAsia="Arial" w:hAnsi="Arial" w:cs="Arial"/>
          <w:kern w:val="0"/>
          <w:lang w:eastAsia="es-MX"/>
          <w14:ligatures w14:val="none"/>
        </w:rPr>
        <w:t xml:space="preserve">Morelia, Michoacán de Ocampo, </w:t>
      </w:r>
      <w:r w:rsidRPr="00E21D97">
        <w:rPr>
          <w:rFonts w:ascii="Arial" w:eastAsia="Arial" w:hAnsi="Arial" w:cs="Arial"/>
          <w:kern w:val="0"/>
          <w:lang w:eastAsia="es-MX"/>
          <w14:ligatures w14:val="none"/>
        </w:rPr>
        <w:t xml:space="preserve">a </w:t>
      </w:r>
      <w:r w:rsidR="00E50232">
        <w:rPr>
          <w:rFonts w:ascii="Arial" w:eastAsia="Arial" w:hAnsi="Arial" w:cs="Arial"/>
          <w:kern w:val="0"/>
          <w:lang w:eastAsia="es-MX"/>
          <w14:ligatures w14:val="none"/>
        </w:rPr>
        <w:t>20</w:t>
      </w:r>
      <w:r w:rsidRPr="00E21D97">
        <w:rPr>
          <w:rFonts w:ascii="Arial" w:eastAsia="Arial" w:hAnsi="Arial" w:cs="Arial"/>
          <w:kern w:val="0"/>
          <w:lang w:eastAsia="es-MX"/>
          <w14:ligatures w14:val="none"/>
        </w:rPr>
        <w:t xml:space="preserve"> de </w:t>
      </w:r>
      <w:r w:rsidR="00E21D97" w:rsidRPr="00E21D97">
        <w:rPr>
          <w:rFonts w:ascii="Arial" w:eastAsia="Arial" w:hAnsi="Arial" w:cs="Arial"/>
          <w:kern w:val="0"/>
          <w:lang w:eastAsia="es-MX"/>
          <w14:ligatures w14:val="none"/>
        </w:rPr>
        <w:t>febrero de</w:t>
      </w:r>
      <w:r w:rsidRPr="00E21D97">
        <w:rPr>
          <w:rFonts w:ascii="Arial" w:eastAsia="Arial" w:hAnsi="Arial" w:cs="Arial"/>
          <w:kern w:val="0"/>
          <w:lang w:eastAsia="es-MX"/>
          <w14:ligatures w14:val="none"/>
        </w:rPr>
        <w:t xml:space="preserve"> 2026.</w:t>
      </w:r>
    </w:p>
    <w:p w14:paraId="2CB83C24" w14:textId="77777777" w:rsidR="00EF1955" w:rsidRPr="00EF1955" w:rsidRDefault="00EF1955" w:rsidP="00EF1955">
      <w:pPr>
        <w:spacing w:after="0" w:line="276" w:lineRule="auto"/>
        <w:jc w:val="both"/>
        <w:rPr>
          <w:rFonts w:ascii="Arial" w:hAnsi="Arial" w:cs="Arial"/>
        </w:rPr>
      </w:pPr>
    </w:p>
    <w:p w14:paraId="038D2A11" w14:textId="77777777" w:rsidR="00885AC2" w:rsidRDefault="00885AC2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2E80988" w14:textId="24E1BFF0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ATENTAMENTE</w:t>
      </w:r>
    </w:p>
    <w:p w14:paraId="0AC27D70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252F768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3EA3E71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C6A3530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ALFREDO RAMÍREZ BEDOLLA</w:t>
      </w:r>
      <w:r w:rsidRPr="00EF1955">
        <w:rPr>
          <w:rFonts w:ascii="Arial" w:hAnsi="Arial" w:cs="Arial"/>
        </w:rPr>
        <w:br/>
        <w:t>GOBERNADOR CONSTITUCIONAL DEL ESTADO</w:t>
      </w:r>
    </w:p>
    <w:p w14:paraId="3CE19AB0" w14:textId="77777777" w:rsidR="00DE3F02" w:rsidRDefault="00DE3F02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CF19C93" w14:textId="76864921" w:rsidR="00DE3F02" w:rsidRDefault="00DE3F02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8B05D58" w14:textId="77777777" w:rsidR="00885AC2" w:rsidRDefault="00885AC2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1875EDC" w14:textId="68FD6AA8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RAÚL ZEPEDA VILLASEÑOR</w:t>
      </w:r>
    </w:p>
    <w:p w14:paraId="014EF179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SECRETARIO DE GOBIERNO</w:t>
      </w:r>
      <w:r w:rsidRPr="00EF1955">
        <w:rPr>
          <w:rFonts w:ascii="Arial" w:hAnsi="Arial" w:cs="Arial"/>
        </w:rPr>
        <w:br/>
      </w:r>
    </w:p>
    <w:p w14:paraId="4C925060" w14:textId="34CE33D6" w:rsid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5A7653E" w14:textId="77777777" w:rsidR="00C0077D" w:rsidRPr="00EF1955" w:rsidRDefault="00C0077D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4224D2B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  <w:b/>
          <w:bCs/>
        </w:rPr>
        <w:t>LUIS NAVARRO GARCÍA</w:t>
      </w:r>
    </w:p>
    <w:p w14:paraId="52F724D7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lastRenderedPageBreak/>
        <w:t>SECRETARIO DE FINANZAS Y ADMINISTRACIÓN</w:t>
      </w:r>
      <w:r w:rsidRPr="00EF1955">
        <w:rPr>
          <w:rFonts w:ascii="Arial" w:hAnsi="Arial" w:cs="Arial"/>
        </w:rPr>
        <w:br/>
      </w:r>
    </w:p>
    <w:p w14:paraId="6E4D2B1D" w14:textId="6AB8B174" w:rsid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A7CA7B3" w14:textId="77777777" w:rsidR="00C0077D" w:rsidRPr="00EF1955" w:rsidRDefault="00C0077D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7F38C6A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F1955">
        <w:rPr>
          <w:rFonts w:ascii="Arial" w:hAnsi="Arial" w:cs="Arial"/>
          <w:b/>
          <w:bCs/>
        </w:rPr>
        <w:t>FRANCISCO RAMÍREZ FLORES</w:t>
      </w:r>
    </w:p>
    <w:p w14:paraId="455E8730" w14:textId="537886D2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</w:rPr>
        <w:t>SECRETAR</w:t>
      </w:r>
      <w:r w:rsidR="00DE3F02">
        <w:rPr>
          <w:rFonts w:ascii="Arial" w:hAnsi="Arial" w:cs="Arial"/>
        </w:rPr>
        <w:t>IO</w:t>
      </w:r>
      <w:r w:rsidRPr="00EF1955">
        <w:rPr>
          <w:rFonts w:ascii="Arial" w:hAnsi="Arial" w:cs="Arial"/>
        </w:rPr>
        <w:t xml:space="preserve"> DE CONTRALORÍA</w:t>
      </w:r>
      <w:r w:rsidRPr="00EF1955">
        <w:rPr>
          <w:rFonts w:ascii="Arial" w:hAnsi="Arial" w:cs="Arial"/>
        </w:rPr>
        <w:br/>
      </w:r>
    </w:p>
    <w:p w14:paraId="56751D9E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</w:p>
    <w:p w14:paraId="65FE26CA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</w:p>
    <w:p w14:paraId="6222FEE7" w14:textId="77777777" w:rsidR="00EF1955" w:rsidRPr="00EF1955" w:rsidRDefault="00EF1955" w:rsidP="00EF1955">
      <w:pPr>
        <w:spacing w:after="0" w:line="276" w:lineRule="auto"/>
        <w:jc w:val="center"/>
        <w:rPr>
          <w:rFonts w:ascii="Arial" w:hAnsi="Arial" w:cs="Arial"/>
        </w:rPr>
      </w:pPr>
      <w:r w:rsidRPr="00EF1955">
        <w:rPr>
          <w:rFonts w:ascii="Arial" w:hAnsi="Arial" w:cs="Arial"/>
          <w:b/>
        </w:rPr>
        <w:t>GABRIELA DESIREÉ MOLINA AGUILAR</w:t>
      </w:r>
      <w:r w:rsidRPr="00EF1955">
        <w:rPr>
          <w:rFonts w:ascii="Arial" w:hAnsi="Arial" w:cs="Arial"/>
          <w:b/>
        </w:rPr>
        <w:br/>
      </w:r>
      <w:r w:rsidRPr="00EF1955">
        <w:rPr>
          <w:rFonts w:ascii="Arial" w:hAnsi="Arial" w:cs="Arial"/>
        </w:rPr>
        <w:t>SECRETARIA DE EDUCACIÓN</w:t>
      </w:r>
    </w:p>
    <w:p w14:paraId="7399D6DB" w14:textId="77777777" w:rsidR="00EF1955" w:rsidRPr="00EF1955" w:rsidRDefault="00EF1955" w:rsidP="00EF1955">
      <w:pPr>
        <w:spacing w:after="0" w:line="276" w:lineRule="auto"/>
        <w:jc w:val="both"/>
      </w:pPr>
    </w:p>
    <w:p w14:paraId="1E984A1E" w14:textId="77777777" w:rsidR="00EF1955" w:rsidRPr="00EF1955" w:rsidRDefault="00EF1955"/>
    <w:sectPr w:rsidR="00EF1955" w:rsidRPr="00EF1955" w:rsidSect="00EF1955">
      <w:footerReference w:type="default" r:id="rId11"/>
      <w:pgSz w:w="12240" w:h="15840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93B2" w14:textId="77777777" w:rsidR="00CA461E" w:rsidRDefault="00CA461E">
      <w:pPr>
        <w:spacing w:after="0" w:line="240" w:lineRule="auto"/>
      </w:pPr>
      <w:r>
        <w:separator/>
      </w:r>
    </w:p>
  </w:endnote>
  <w:endnote w:type="continuationSeparator" w:id="0">
    <w:p w14:paraId="0CE2DE0F" w14:textId="77777777" w:rsidR="00CA461E" w:rsidRDefault="00CA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"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7607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99DE3D6" w14:textId="060FB7F0" w:rsidR="00BA1239" w:rsidRPr="00F37193" w:rsidRDefault="00BA1239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F37193">
          <w:rPr>
            <w:rFonts w:ascii="Arial" w:hAnsi="Arial" w:cs="Arial"/>
            <w:sz w:val="20"/>
            <w:szCs w:val="20"/>
          </w:rPr>
          <w:fldChar w:fldCharType="begin"/>
        </w:r>
        <w:r w:rsidRPr="00F37193">
          <w:rPr>
            <w:rFonts w:ascii="Arial" w:hAnsi="Arial" w:cs="Arial"/>
            <w:sz w:val="20"/>
            <w:szCs w:val="20"/>
          </w:rPr>
          <w:instrText>PAGE   \* MERGEFORMAT</w:instrText>
        </w:r>
        <w:r w:rsidRPr="00F37193">
          <w:rPr>
            <w:rFonts w:ascii="Arial" w:hAnsi="Arial" w:cs="Arial"/>
            <w:sz w:val="20"/>
            <w:szCs w:val="20"/>
          </w:rPr>
          <w:fldChar w:fldCharType="separate"/>
        </w:r>
        <w:r w:rsidR="00441D8D" w:rsidRPr="00441D8D">
          <w:rPr>
            <w:rFonts w:ascii="Arial" w:hAnsi="Arial" w:cs="Arial"/>
            <w:noProof/>
            <w:sz w:val="20"/>
            <w:szCs w:val="20"/>
            <w:lang w:val="es-ES"/>
          </w:rPr>
          <w:t>21</w:t>
        </w:r>
        <w:r w:rsidRPr="00F3719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3A8A4A" w14:textId="77777777" w:rsidR="00BA1239" w:rsidRDefault="00BA12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0F39" w14:textId="77777777" w:rsidR="00CA461E" w:rsidRDefault="00CA461E">
      <w:pPr>
        <w:spacing w:after="0" w:line="240" w:lineRule="auto"/>
      </w:pPr>
      <w:r>
        <w:separator/>
      </w:r>
    </w:p>
  </w:footnote>
  <w:footnote w:type="continuationSeparator" w:id="0">
    <w:p w14:paraId="13EC0ED9" w14:textId="77777777" w:rsidR="00CA461E" w:rsidRDefault="00CA4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AF2"/>
    <w:multiLevelType w:val="multilevel"/>
    <w:tmpl w:val="880CADD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275AF"/>
    <w:multiLevelType w:val="multilevel"/>
    <w:tmpl w:val="AC18BCE4"/>
    <w:lvl w:ilvl="0">
      <w:start w:val="1"/>
      <w:numFmt w:val="upperRoman"/>
      <w:lvlText w:val="%1."/>
      <w:lvlJc w:val="right"/>
      <w:pPr>
        <w:ind w:left="465" w:hanging="360"/>
      </w:pPr>
      <w:rPr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31E2A3D"/>
    <w:multiLevelType w:val="hybridMultilevel"/>
    <w:tmpl w:val="3398D98E"/>
    <w:lvl w:ilvl="0" w:tplc="99502C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1D8D"/>
    <w:multiLevelType w:val="hybridMultilevel"/>
    <w:tmpl w:val="E3968BDE"/>
    <w:lvl w:ilvl="0" w:tplc="F258BB1C">
      <w:start w:val="1"/>
      <w:numFmt w:val="upperRoman"/>
      <w:lvlText w:val="%1."/>
      <w:lvlJc w:val="left"/>
      <w:pPr>
        <w:ind w:left="70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9" w:hanging="360"/>
      </w:pPr>
    </w:lvl>
    <w:lvl w:ilvl="2" w:tplc="080A001B" w:tentative="1">
      <w:start w:val="1"/>
      <w:numFmt w:val="lowerRoman"/>
      <w:lvlText w:val="%3."/>
      <w:lvlJc w:val="right"/>
      <w:pPr>
        <w:ind w:left="2149" w:hanging="180"/>
      </w:pPr>
    </w:lvl>
    <w:lvl w:ilvl="3" w:tplc="080A000F" w:tentative="1">
      <w:start w:val="1"/>
      <w:numFmt w:val="decimal"/>
      <w:lvlText w:val="%4."/>
      <w:lvlJc w:val="left"/>
      <w:pPr>
        <w:ind w:left="2869" w:hanging="360"/>
      </w:pPr>
    </w:lvl>
    <w:lvl w:ilvl="4" w:tplc="080A0019" w:tentative="1">
      <w:start w:val="1"/>
      <w:numFmt w:val="lowerLetter"/>
      <w:lvlText w:val="%5."/>
      <w:lvlJc w:val="left"/>
      <w:pPr>
        <w:ind w:left="3589" w:hanging="360"/>
      </w:pPr>
    </w:lvl>
    <w:lvl w:ilvl="5" w:tplc="080A001B" w:tentative="1">
      <w:start w:val="1"/>
      <w:numFmt w:val="lowerRoman"/>
      <w:lvlText w:val="%6."/>
      <w:lvlJc w:val="right"/>
      <w:pPr>
        <w:ind w:left="4309" w:hanging="180"/>
      </w:pPr>
    </w:lvl>
    <w:lvl w:ilvl="6" w:tplc="080A000F" w:tentative="1">
      <w:start w:val="1"/>
      <w:numFmt w:val="decimal"/>
      <w:lvlText w:val="%7."/>
      <w:lvlJc w:val="left"/>
      <w:pPr>
        <w:ind w:left="5029" w:hanging="360"/>
      </w:pPr>
    </w:lvl>
    <w:lvl w:ilvl="7" w:tplc="080A0019" w:tentative="1">
      <w:start w:val="1"/>
      <w:numFmt w:val="lowerLetter"/>
      <w:lvlText w:val="%8."/>
      <w:lvlJc w:val="left"/>
      <w:pPr>
        <w:ind w:left="5749" w:hanging="360"/>
      </w:pPr>
    </w:lvl>
    <w:lvl w:ilvl="8" w:tplc="08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A9A37AF"/>
    <w:multiLevelType w:val="hybridMultilevel"/>
    <w:tmpl w:val="4E7C41C6"/>
    <w:lvl w:ilvl="0" w:tplc="D034F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15C4"/>
    <w:multiLevelType w:val="hybridMultilevel"/>
    <w:tmpl w:val="B43019FC"/>
    <w:lvl w:ilvl="0" w:tplc="9230D1CA">
      <w:start w:val="1"/>
      <w:numFmt w:val="upperRoman"/>
      <w:lvlText w:val="%1."/>
      <w:lvlJc w:val="left"/>
      <w:pPr>
        <w:ind w:left="70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9" w:hanging="360"/>
      </w:pPr>
    </w:lvl>
    <w:lvl w:ilvl="2" w:tplc="080A001B" w:tentative="1">
      <w:start w:val="1"/>
      <w:numFmt w:val="lowerRoman"/>
      <w:lvlText w:val="%3."/>
      <w:lvlJc w:val="right"/>
      <w:pPr>
        <w:ind w:left="2149" w:hanging="180"/>
      </w:pPr>
    </w:lvl>
    <w:lvl w:ilvl="3" w:tplc="080A000F" w:tentative="1">
      <w:start w:val="1"/>
      <w:numFmt w:val="decimal"/>
      <w:lvlText w:val="%4."/>
      <w:lvlJc w:val="left"/>
      <w:pPr>
        <w:ind w:left="2869" w:hanging="360"/>
      </w:pPr>
    </w:lvl>
    <w:lvl w:ilvl="4" w:tplc="080A0019" w:tentative="1">
      <w:start w:val="1"/>
      <w:numFmt w:val="lowerLetter"/>
      <w:lvlText w:val="%5."/>
      <w:lvlJc w:val="left"/>
      <w:pPr>
        <w:ind w:left="3589" w:hanging="360"/>
      </w:pPr>
    </w:lvl>
    <w:lvl w:ilvl="5" w:tplc="080A001B" w:tentative="1">
      <w:start w:val="1"/>
      <w:numFmt w:val="lowerRoman"/>
      <w:lvlText w:val="%6."/>
      <w:lvlJc w:val="right"/>
      <w:pPr>
        <w:ind w:left="4309" w:hanging="180"/>
      </w:pPr>
    </w:lvl>
    <w:lvl w:ilvl="6" w:tplc="080A000F" w:tentative="1">
      <w:start w:val="1"/>
      <w:numFmt w:val="decimal"/>
      <w:lvlText w:val="%7."/>
      <w:lvlJc w:val="left"/>
      <w:pPr>
        <w:ind w:left="5029" w:hanging="360"/>
      </w:pPr>
    </w:lvl>
    <w:lvl w:ilvl="7" w:tplc="080A0019" w:tentative="1">
      <w:start w:val="1"/>
      <w:numFmt w:val="lowerLetter"/>
      <w:lvlText w:val="%8."/>
      <w:lvlJc w:val="left"/>
      <w:pPr>
        <w:ind w:left="5749" w:hanging="360"/>
      </w:pPr>
    </w:lvl>
    <w:lvl w:ilvl="8" w:tplc="08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D697F3F"/>
    <w:multiLevelType w:val="hybridMultilevel"/>
    <w:tmpl w:val="D7987372"/>
    <w:lvl w:ilvl="0" w:tplc="B0DC56F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55E20"/>
    <w:multiLevelType w:val="hybridMultilevel"/>
    <w:tmpl w:val="94DC4920"/>
    <w:lvl w:ilvl="0" w:tplc="15AE15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72FD8"/>
    <w:multiLevelType w:val="hybridMultilevel"/>
    <w:tmpl w:val="F04AD4A2"/>
    <w:lvl w:ilvl="0" w:tplc="62FE26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1684"/>
    <w:multiLevelType w:val="hybridMultilevel"/>
    <w:tmpl w:val="F19CA42A"/>
    <w:lvl w:ilvl="0" w:tplc="99502C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7DC6"/>
    <w:multiLevelType w:val="hybridMultilevel"/>
    <w:tmpl w:val="B1127E24"/>
    <w:lvl w:ilvl="0" w:tplc="F258BB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94A69"/>
    <w:multiLevelType w:val="hybridMultilevel"/>
    <w:tmpl w:val="7E32A81E"/>
    <w:lvl w:ilvl="0" w:tplc="FBD25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90F31"/>
    <w:multiLevelType w:val="hybridMultilevel"/>
    <w:tmpl w:val="4EEE8CEE"/>
    <w:lvl w:ilvl="0" w:tplc="15AE15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71EA9"/>
    <w:multiLevelType w:val="hybridMultilevel"/>
    <w:tmpl w:val="CBFE8BEC"/>
    <w:lvl w:ilvl="0" w:tplc="AD807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77AD7"/>
    <w:multiLevelType w:val="multilevel"/>
    <w:tmpl w:val="C9E607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77224"/>
    <w:multiLevelType w:val="hybridMultilevel"/>
    <w:tmpl w:val="B82A97BC"/>
    <w:lvl w:ilvl="0" w:tplc="99502C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83E465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D3D36"/>
    <w:multiLevelType w:val="hybridMultilevel"/>
    <w:tmpl w:val="46F69C4C"/>
    <w:lvl w:ilvl="0" w:tplc="F258BB1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154"/>
    <w:multiLevelType w:val="hybridMultilevel"/>
    <w:tmpl w:val="B244463E"/>
    <w:lvl w:ilvl="0" w:tplc="40C2D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814E1"/>
    <w:multiLevelType w:val="hybridMultilevel"/>
    <w:tmpl w:val="5D201EB4"/>
    <w:lvl w:ilvl="0" w:tplc="7CBCC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B1BB2"/>
    <w:multiLevelType w:val="hybridMultilevel"/>
    <w:tmpl w:val="B43019FC"/>
    <w:lvl w:ilvl="0" w:tplc="9230D1CA">
      <w:start w:val="1"/>
      <w:numFmt w:val="upperRoman"/>
      <w:lvlText w:val="%1."/>
      <w:lvlJc w:val="left"/>
      <w:pPr>
        <w:ind w:left="70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9" w:hanging="360"/>
      </w:pPr>
    </w:lvl>
    <w:lvl w:ilvl="2" w:tplc="080A001B" w:tentative="1">
      <w:start w:val="1"/>
      <w:numFmt w:val="lowerRoman"/>
      <w:lvlText w:val="%3."/>
      <w:lvlJc w:val="right"/>
      <w:pPr>
        <w:ind w:left="2149" w:hanging="180"/>
      </w:pPr>
    </w:lvl>
    <w:lvl w:ilvl="3" w:tplc="080A000F" w:tentative="1">
      <w:start w:val="1"/>
      <w:numFmt w:val="decimal"/>
      <w:lvlText w:val="%4."/>
      <w:lvlJc w:val="left"/>
      <w:pPr>
        <w:ind w:left="2869" w:hanging="360"/>
      </w:pPr>
    </w:lvl>
    <w:lvl w:ilvl="4" w:tplc="080A0019" w:tentative="1">
      <w:start w:val="1"/>
      <w:numFmt w:val="lowerLetter"/>
      <w:lvlText w:val="%5."/>
      <w:lvlJc w:val="left"/>
      <w:pPr>
        <w:ind w:left="3589" w:hanging="360"/>
      </w:pPr>
    </w:lvl>
    <w:lvl w:ilvl="5" w:tplc="080A001B" w:tentative="1">
      <w:start w:val="1"/>
      <w:numFmt w:val="lowerRoman"/>
      <w:lvlText w:val="%6."/>
      <w:lvlJc w:val="right"/>
      <w:pPr>
        <w:ind w:left="4309" w:hanging="180"/>
      </w:pPr>
    </w:lvl>
    <w:lvl w:ilvl="6" w:tplc="080A000F" w:tentative="1">
      <w:start w:val="1"/>
      <w:numFmt w:val="decimal"/>
      <w:lvlText w:val="%7."/>
      <w:lvlJc w:val="left"/>
      <w:pPr>
        <w:ind w:left="5029" w:hanging="360"/>
      </w:pPr>
    </w:lvl>
    <w:lvl w:ilvl="7" w:tplc="080A0019" w:tentative="1">
      <w:start w:val="1"/>
      <w:numFmt w:val="lowerLetter"/>
      <w:lvlText w:val="%8."/>
      <w:lvlJc w:val="left"/>
      <w:pPr>
        <w:ind w:left="5749" w:hanging="360"/>
      </w:pPr>
    </w:lvl>
    <w:lvl w:ilvl="8" w:tplc="08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59B954DE"/>
    <w:multiLevelType w:val="hybridMultilevel"/>
    <w:tmpl w:val="1CD45B3A"/>
    <w:lvl w:ilvl="0" w:tplc="99502C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4015E"/>
    <w:multiLevelType w:val="hybridMultilevel"/>
    <w:tmpl w:val="1E9CD1F6"/>
    <w:lvl w:ilvl="0" w:tplc="1EB8D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3259"/>
    <w:multiLevelType w:val="hybridMultilevel"/>
    <w:tmpl w:val="81980144"/>
    <w:lvl w:ilvl="0" w:tplc="15AE15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4ED7"/>
    <w:multiLevelType w:val="hybridMultilevel"/>
    <w:tmpl w:val="B3CAD8E4"/>
    <w:lvl w:ilvl="0" w:tplc="99502C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312AE"/>
    <w:multiLevelType w:val="hybridMultilevel"/>
    <w:tmpl w:val="71AEB56E"/>
    <w:lvl w:ilvl="0" w:tplc="69F8E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C3DEE"/>
    <w:multiLevelType w:val="hybridMultilevel"/>
    <w:tmpl w:val="D688C604"/>
    <w:lvl w:ilvl="0" w:tplc="99502C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99502CF6">
      <w:start w:val="1"/>
      <w:numFmt w:val="upperRoman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E2F0D"/>
    <w:multiLevelType w:val="hybridMultilevel"/>
    <w:tmpl w:val="671C35BA"/>
    <w:lvl w:ilvl="0" w:tplc="99502C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E2EE7"/>
    <w:multiLevelType w:val="hybridMultilevel"/>
    <w:tmpl w:val="709EED86"/>
    <w:lvl w:ilvl="0" w:tplc="99502C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158">
    <w:abstractNumId w:val="0"/>
  </w:num>
  <w:num w:numId="2" w16cid:durableId="1985617048">
    <w:abstractNumId w:val="14"/>
  </w:num>
  <w:num w:numId="3" w16cid:durableId="124664036">
    <w:abstractNumId w:val="4"/>
  </w:num>
  <w:num w:numId="4" w16cid:durableId="1856921149">
    <w:abstractNumId w:val="12"/>
  </w:num>
  <w:num w:numId="5" w16cid:durableId="180122122">
    <w:abstractNumId w:val="19"/>
  </w:num>
  <w:num w:numId="6" w16cid:durableId="100490640">
    <w:abstractNumId w:val="8"/>
  </w:num>
  <w:num w:numId="7" w16cid:durableId="136411430">
    <w:abstractNumId w:val="23"/>
  </w:num>
  <w:num w:numId="8" w16cid:durableId="1220479361">
    <w:abstractNumId w:val="21"/>
  </w:num>
  <w:num w:numId="9" w16cid:durableId="1524853984">
    <w:abstractNumId w:val="22"/>
  </w:num>
  <w:num w:numId="10" w16cid:durableId="2118982505">
    <w:abstractNumId w:val="11"/>
  </w:num>
  <w:num w:numId="11" w16cid:durableId="219903991">
    <w:abstractNumId w:val="7"/>
  </w:num>
  <w:num w:numId="12" w16cid:durableId="973755681">
    <w:abstractNumId w:val="24"/>
  </w:num>
  <w:num w:numId="13" w16cid:durableId="1407994537">
    <w:abstractNumId w:val="20"/>
  </w:num>
  <w:num w:numId="14" w16cid:durableId="1967274731">
    <w:abstractNumId w:val="26"/>
  </w:num>
  <w:num w:numId="15" w16cid:durableId="1768849276">
    <w:abstractNumId w:val="9"/>
  </w:num>
  <w:num w:numId="16" w16cid:durableId="1672871993">
    <w:abstractNumId w:val="17"/>
  </w:num>
  <w:num w:numId="17" w16cid:durableId="1958679163">
    <w:abstractNumId w:val="15"/>
  </w:num>
  <w:num w:numId="18" w16cid:durableId="2121145227">
    <w:abstractNumId w:val="16"/>
  </w:num>
  <w:num w:numId="19" w16cid:durableId="958294999">
    <w:abstractNumId w:val="25"/>
  </w:num>
  <w:num w:numId="20" w16cid:durableId="1135022453">
    <w:abstractNumId w:val="2"/>
  </w:num>
  <w:num w:numId="21" w16cid:durableId="1376008376">
    <w:abstractNumId w:val="27"/>
  </w:num>
  <w:num w:numId="22" w16cid:durableId="1053121063">
    <w:abstractNumId w:val="3"/>
  </w:num>
  <w:num w:numId="23" w16cid:durableId="963852749">
    <w:abstractNumId w:val="1"/>
  </w:num>
  <w:num w:numId="24" w16cid:durableId="289098208">
    <w:abstractNumId w:val="5"/>
  </w:num>
  <w:num w:numId="25" w16cid:durableId="191694256">
    <w:abstractNumId w:val="10"/>
  </w:num>
  <w:num w:numId="26" w16cid:durableId="1943488026">
    <w:abstractNumId w:val="13"/>
  </w:num>
  <w:num w:numId="27" w16cid:durableId="1538155907">
    <w:abstractNumId w:val="6"/>
  </w:num>
  <w:num w:numId="28" w16cid:durableId="1550033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55"/>
    <w:rsid w:val="0000219A"/>
    <w:rsid w:val="0000434F"/>
    <w:rsid w:val="00007E15"/>
    <w:rsid w:val="00010080"/>
    <w:rsid w:val="00010DCA"/>
    <w:rsid w:val="00013350"/>
    <w:rsid w:val="000134A0"/>
    <w:rsid w:val="000303A8"/>
    <w:rsid w:val="00033CE9"/>
    <w:rsid w:val="000343C8"/>
    <w:rsid w:val="00042B1B"/>
    <w:rsid w:val="00056B00"/>
    <w:rsid w:val="00061E24"/>
    <w:rsid w:val="00076BF4"/>
    <w:rsid w:val="00083678"/>
    <w:rsid w:val="0009001D"/>
    <w:rsid w:val="0009018B"/>
    <w:rsid w:val="00093BF5"/>
    <w:rsid w:val="000948AE"/>
    <w:rsid w:val="000A56BE"/>
    <w:rsid w:val="000B6616"/>
    <w:rsid w:val="000C0D2A"/>
    <w:rsid w:val="000C27B9"/>
    <w:rsid w:val="000C6EB0"/>
    <w:rsid w:val="000D5C0C"/>
    <w:rsid w:val="000E0501"/>
    <w:rsid w:val="000F6894"/>
    <w:rsid w:val="0010308F"/>
    <w:rsid w:val="001114B0"/>
    <w:rsid w:val="00112D08"/>
    <w:rsid w:val="00112EF5"/>
    <w:rsid w:val="00123EBE"/>
    <w:rsid w:val="0014021D"/>
    <w:rsid w:val="001405E6"/>
    <w:rsid w:val="001417BF"/>
    <w:rsid w:val="001502F5"/>
    <w:rsid w:val="00151FA7"/>
    <w:rsid w:val="001645AF"/>
    <w:rsid w:val="00166F38"/>
    <w:rsid w:val="001810DD"/>
    <w:rsid w:val="0018524B"/>
    <w:rsid w:val="00190BC4"/>
    <w:rsid w:val="00192C8C"/>
    <w:rsid w:val="001942CC"/>
    <w:rsid w:val="001A3C4A"/>
    <w:rsid w:val="001B0D82"/>
    <w:rsid w:val="001B6F35"/>
    <w:rsid w:val="001C7A57"/>
    <w:rsid w:val="001D5807"/>
    <w:rsid w:val="001E2B04"/>
    <w:rsid w:val="001F1F3D"/>
    <w:rsid w:val="001F2A23"/>
    <w:rsid w:val="002011FD"/>
    <w:rsid w:val="002018EF"/>
    <w:rsid w:val="002019CD"/>
    <w:rsid w:val="0020241F"/>
    <w:rsid w:val="00204A72"/>
    <w:rsid w:val="0020799F"/>
    <w:rsid w:val="0021395C"/>
    <w:rsid w:val="00213B4C"/>
    <w:rsid w:val="002208DA"/>
    <w:rsid w:val="00221590"/>
    <w:rsid w:val="00222E0B"/>
    <w:rsid w:val="002476CC"/>
    <w:rsid w:val="00250EB8"/>
    <w:rsid w:val="00251371"/>
    <w:rsid w:val="00253E05"/>
    <w:rsid w:val="00256EA9"/>
    <w:rsid w:val="00257E95"/>
    <w:rsid w:val="002613ED"/>
    <w:rsid w:val="00262728"/>
    <w:rsid w:val="00263C92"/>
    <w:rsid w:val="00267E17"/>
    <w:rsid w:val="00284969"/>
    <w:rsid w:val="0029384D"/>
    <w:rsid w:val="00295245"/>
    <w:rsid w:val="00297637"/>
    <w:rsid w:val="002A5E82"/>
    <w:rsid w:val="002A7C83"/>
    <w:rsid w:val="002B0AEA"/>
    <w:rsid w:val="002B5B9D"/>
    <w:rsid w:val="002E328A"/>
    <w:rsid w:val="002F224F"/>
    <w:rsid w:val="002F2B40"/>
    <w:rsid w:val="002F35FB"/>
    <w:rsid w:val="002F3C99"/>
    <w:rsid w:val="00304AC7"/>
    <w:rsid w:val="00307D89"/>
    <w:rsid w:val="00315CA8"/>
    <w:rsid w:val="00323C0D"/>
    <w:rsid w:val="00331D7F"/>
    <w:rsid w:val="00341227"/>
    <w:rsid w:val="00356BE7"/>
    <w:rsid w:val="00361B3E"/>
    <w:rsid w:val="00363976"/>
    <w:rsid w:val="00364AAF"/>
    <w:rsid w:val="00367D5C"/>
    <w:rsid w:val="00371912"/>
    <w:rsid w:val="00372B34"/>
    <w:rsid w:val="00372FA5"/>
    <w:rsid w:val="00374076"/>
    <w:rsid w:val="00386413"/>
    <w:rsid w:val="003938AA"/>
    <w:rsid w:val="003948DE"/>
    <w:rsid w:val="003A2924"/>
    <w:rsid w:val="003A6A96"/>
    <w:rsid w:val="003B3D97"/>
    <w:rsid w:val="003C03CC"/>
    <w:rsid w:val="003C4A02"/>
    <w:rsid w:val="003C4CB5"/>
    <w:rsid w:val="003D20CE"/>
    <w:rsid w:val="003D3876"/>
    <w:rsid w:val="003F2CE5"/>
    <w:rsid w:val="00401A3D"/>
    <w:rsid w:val="004117B6"/>
    <w:rsid w:val="00415D89"/>
    <w:rsid w:val="00423B23"/>
    <w:rsid w:val="004359D6"/>
    <w:rsid w:val="00437CB7"/>
    <w:rsid w:val="00441D8D"/>
    <w:rsid w:val="004431C4"/>
    <w:rsid w:val="0044579F"/>
    <w:rsid w:val="004473E4"/>
    <w:rsid w:val="00470A41"/>
    <w:rsid w:val="004754CF"/>
    <w:rsid w:val="0048475B"/>
    <w:rsid w:val="00490F41"/>
    <w:rsid w:val="004B276F"/>
    <w:rsid w:val="004B5364"/>
    <w:rsid w:val="004C4264"/>
    <w:rsid w:val="004C6D97"/>
    <w:rsid w:val="004D394A"/>
    <w:rsid w:val="004D4360"/>
    <w:rsid w:val="004D4994"/>
    <w:rsid w:val="004D7AAC"/>
    <w:rsid w:val="004E1B28"/>
    <w:rsid w:val="004E1F6C"/>
    <w:rsid w:val="004F1229"/>
    <w:rsid w:val="004F799F"/>
    <w:rsid w:val="0050117D"/>
    <w:rsid w:val="00504029"/>
    <w:rsid w:val="00506492"/>
    <w:rsid w:val="00516FC0"/>
    <w:rsid w:val="005361BF"/>
    <w:rsid w:val="00552865"/>
    <w:rsid w:val="005531C1"/>
    <w:rsid w:val="00554747"/>
    <w:rsid w:val="00554FA7"/>
    <w:rsid w:val="00556D06"/>
    <w:rsid w:val="00557E1D"/>
    <w:rsid w:val="0057059C"/>
    <w:rsid w:val="0057446C"/>
    <w:rsid w:val="00583710"/>
    <w:rsid w:val="0058485D"/>
    <w:rsid w:val="0058572E"/>
    <w:rsid w:val="00585D7C"/>
    <w:rsid w:val="005869D3"/>
    <w:rsid w:val="00590170"/>
    <w:rsid w:val="00593790"/>
    <w:rsid w:val="00594AF2"/>
    <w:rsid w:val="00594BEA"/>
    <w:rsid w:val="005A713E"/>
    <w:rsid w:val="005C026A"/>
    <w:rsid w:val="005D0CC1"/>
    <w:rsid w:val="005D1DF7"/>
    <w:rsid w:val="005D4F30"/>
    <w:rsid w:val="005D6E26"/>
    <w:rsid w:val="005E038F"/>
    <w:rsid w:val="005E2E98"/>
    <w:rsid w:val="005E353A"/>
    <w:rsid w:val="005E6C38"/>
    <w:rsid w:val="005F0675"/>
    <w:rsid w:val="005F5F41"/>
    <w:rsid w:val="005F621D"/>
    <w:rsid w:val="005F6A55"/>
    <w:rsid w:val="00613141"/>
    <w:rsid w:val="00633888"/>
    <w:rsid w:val="0064278E"/>
    <w:rsid w:val="00642C7B"/>
    <w:rsid w:val="0065306B"/>
    <w:rsid w:val="006541A2"/>
    <w:rsid w:val="00654407"/>
    <w:rsid w:val="0065741D"/>
    <w:rsid w:val="00657C3A"/>
    <w:rsid w:val="00660FE4"/>
    <w:rsid w:val="006635CA"/>
    <w:rsid w:val="00667E63"/>
    <w:rsid w:val="00671D54"/>
    <w:rsid w:val="00682A19"/>
    <w:rsid w:val="00683438"/>
    <w:rsid w:val="00683F78"/>
    <w:rsid w:val="00686EFA"/>
    <w:rsid w:val="0069447D"/>
    <w:rsid w:val="00694D64"/>
    <w:rsid w:val="006A0144"/>
    <w:rsid w:val="006A2BAE"/>
    <w:rsid w:val="006B019B"/>
    <w:rsid w:val="006B11A3"/>
    <w:rsid w:val="006B7E83"/>
    <w:rsid w:val="006C45F3"/>
    <w:rsid w:val="006E346A"/>
    <w:rsid w:val="007103BD"/>
    <w:rsid w:val="00721214"/>
    <w:rsid w:val="00740825"/>
    <w:rsid w:val="00752C10"/>
    <w:rsid w:val="00761EFE"/>
    <w:rsid w:val="007630CA"/>
    <w:rsid w:val="007654E6"/>
    <w:rsid w:val="00767A43"/>
    <w:rsid w:val="00773A3F"/>
    <w:rsid w:val="00780B42"/>
    <w:rsid w:val="0078282E"/>
    <w:rsid w:val="00792796"/>
    <w:rsid w:val="0079318D"/>
    <w:rsid w:val="00793E5E"/>
    <w:rsid w:val="007A02BC"/>
    <w:rsid w:val="007B6FCB"/>
    <w:rsid w:val="007C5196"/>
    <w:rsid w:val="007C70F8"/>
    <w:rsid w:val="007E5DA9"/>
    <w:rsid w:val="007E7DB0"/>
    <w:rsid w:val="007F503F"/>
    <w:rsid w:val="007F7309"/>
    <w:rsid w:val="00800115"/>
    <w:rsid w:val="00802EBD"/>
    <w:rsid w:val="00806E34"/>
    <w:rsid w:val="00815456"/>
    <w:rsid w:val="00824FA4"/>
    <w:rsid w:val="0083024E"/>
    <w:rsid w:val="00830C5D"/>
    <w:rsid w:val="00841469"/>
    <w:rsid w:val="008431C2"/>
    <w:rsid w:val="008672B9"/>
    <w:rsid w:val="00867C17"/>
    <w:rsid w:val="00885AC2"/>
    <w:rsid w:val="00891042"/>
    <w:rsid w:val="00897605"/>
    <w:rsid w:val="008A0559"/>
    <w:rsid w:val="008A1DC9"/>
    <w:rsid w:val="008A397D"/>
    <w:rsid w:val="008B0DEC"/>
    <w:rsid w:val="008B368A"/>
    <w:rsid w:val="008B4B34"/>
    <w:rsid w:val="008B749B"/>
    <w:rsid w:val="008C3291"/>
    <w:rsid w:val="008C32A2"/>
    <w:rsid w:val="008C49EB"/>
    <w:rsid w:val="008D00DB"/>
    <w:rsid w:val="008D0C60"/>
    <w:rsid w:val="008D0F01"/>
    <w:rsid w:val="008E1104"/>
    <w:rsid w:val="008E3E51"/>
    <w:rsid w:val="008E4484"/>
    <w:rsid w:val="008E60B9"/>
    <w:rsid w:val="008E6C3F"/>
    <w:rsid w:val="008F2D67"/>
    <w:rsid w:val="009039F3"/>
    <w:rsid w:val="00912E4C"/>
    <w:rsid w:val="00925214"/>
    <w:rsid w:val="009305B6"/>
    <w:rsid w:val="00930707"/>
    <w:rsid w:val="00941E1A"/>
    <w:rsid w:val="00942A29"/>
    <w:rsid w:val="00945193"/>
    <w:rsid w:val="00946377"/>
    <w:rsid w:val="0096131F"/>
    <w:rsid w:val="00961AC7"/>
    <w:rsid w:val="00962873"/>
    <w:rsid w:val="009752A3"/>
    <w:rsid w:val="0097533B"/>
    <w:rsid w:val="00976A49"/>
    <w:rsid w:val="00981381"/>
    <w:rsid w:val="00981C2A"/>
    <w:rsid w:val="00991D3F"/>
    <w:rsid w:val="009A3DF1"/>
    <w:rsid w:val="009C14A1"/>
    <w:rsid w:val="009C170B"/>
    <w:rsid w:val="009C208B"/>
    <w:rsid w:val="009C23C3"/>
    <w:rsid w:val="009C2C8B"/>
    <w:rsid w:val="009C6E6F"/>
    <w:rsid w:val="009D2F50"/>
    <w:rsid w:val="009D3F4F"/>
    <w:rsid w:val="009E7291"/>
    <w:rsid w:val="009F0E07"/>
    <w:rsid w:val="009F369E"/>
    <w:rsid w:val="009F4CCD"/>
    <w:rsid w:val="009F6049"/>
    <w:rsid w:val="00A24C1B"/>
    <w:rsid w:val="00A27B25"/>
    <w:rsid w:val="00A3479C"/>
    <w:rsid w:val="00A34B2F"/>
    <w:rsid w:val="00A371A6"/>
    <w:rsid w:val="00A44F4A"/>
    <w:rsid w:val="00A47711"/>
    <w:rsid w:val="00A62371"/>
    <w:rsid w:val="00A6249C"/>
    <w:rsid w:val="00A64146"/>
    <w:rsid w:val="00A70E21"/>
    <w:rsid w:val="00A871C1"/>
    <w:rsid w:val="00A87777"/>
    <w:rsid w:val="00A87C55"/>
    <w:rsid w:val="00A911F7"/>
    <w:rsid w:val="00A964F5"/>
    <w:rsid w:val="00A96502"/>
    <w:rsid w:val="00AB111B"/>
    <w:rsid w:val="00AB4C8C"/>
    <w:rsid w:val="00AC1836"/>
    <w:rsid w:val="00AC386C"/>
    <w:rsid w:val="00AC6EFE"/>
    <w:rsid w:val="00AD29D4"/>
    <w:rsid w:val="00AE37C5"/>
    <w:rsid w:val="00AE4C06"/>
    <w:rsid w:val="00AE4F74"/>
    <w:rsid w:val="00AF520E"/>
    <w:rsid w:val="00AF5E39"/>
    <w:rsid w:val="00AF6BD5"/>
    <w:rsid w:val="00AF73FA"/>
    <w:rsid w:val="00AF7F93"/>
    <w:rsid w:val="00B075E2"/>
    <w:rsid w:val="00B12E2C"/>
    <w:rsid w:val="00B1595C"/>
    <w:rsid w:val="00B21B27"/>
    <w:rsid w:val="00B25E20"/>
    <w:rsid w:val="00B26D58"/>
    <w:rsid w:val="00B27B42"/>
    <w:rsid w:val="00B40C2D"/>
    <w:rsid w:val="00B44521"/>
    <w:rsid w:val="00B573BD"/>
    <w:rsid w:val="00B73A95"/>
    <w:rsid w:val="00B7496E"/>
    <w:rsid w:val="00B75305"/>
    <w:rsid w:val="00B7600A"/>
    <w:rsid w:val="00B870E0"/>
    <w:rsid w:val="00B916D7"/>
    <w:rsid w:val="00B9176E"/>
    <w:rsid w:val="00B92D42"/>
    <w:rsid w:val="00B94F6B"/>
    <w:rsid w:val="00BA1239"/>
    <w:rsid w:val="00BA18EE"/>
    <w:rsid w:val="00BA2E85"/>
    <w:rsid w:val="00BA543A"/>
    <w:rsid w:val="00BA6DAD"/>
    <w:rsid w:val="00BC1E6C"/>
    <w:rsid w:val="00BC2602"/>
    <w:rsid w:val="00BD4537"/>
    <w:rsid w:val="00BD4798"/>
    <w:rsid w:val="00BD7F6C"/>
    <w:rsid w:val="00BE483C"/>
    <w:rsid w:val="00BF0BF3"/>
    <w:rsid w:val="00BF3D2E"/>
    <w:rsid w:val="00BF7942"/>
    <w:rsid w:val="00C0077D"/>
    <w:rsid w:val="00C03AA8"/>
    <w:rsid w:val="00C06211"/>
    <w:rsid w:val="00C079D7"/>
    <w:rsid w:val="00C10EFC"/>
    <w:rsid w:val="00C134F5"/>
    <w:rsid w:val="00C37593"/>
    <w:rsid w:val="00C464DC"/>
    <w:rsid w:val="00C47514"/>
    <w:rsid w:val="00C552C8"/>
    <w:rsid w:val="00C60947"/>
    <w:rsid w:val="00C61982"/>
    <w:rsid w:val="00C6236F"/>
    <w:rsid w:val="00C62AFD"/>
    <w:rsid w:val="00C641E4"/>
    <w:rsid w:val="00C677A8"/>
    <w:rsid w:val="00C67EA4"/>
    <w:rsid w:val="00C74E02"/>
    <w:rsid w:val="00C83D4E"/>
    <w:rsid w:val="00C87E34"/>
    <w:rsid w:val="00C939E1"/>
    <w:rsid w:val="00C97193"/>
    <w:rsid w:val="00CA3939"/>
    <w:rsid w:val="00CA461E"/>
    <w:rsid w:val="00CA5519"/>
    <w:rsid w:val="00CB1461"/>
    <w:rsid w:val="00CD16DD"/>
    <w:rsid w:val="00CD21D1"/>
    <w:rsid w:val="00CD612B"/>
    <w:rsid w:val="00CD67F8"/>
    <w:rsid w:val="00CE2872"/>
    <w:rsid w:val="00D02E22"/>
    <w:rsid w:val="00D0778F"/>
    <w:rsid w:val="00D106C0"/>
    <w:rsid w:val="00D11300"/>
    <w:rsid w:val="00D11F04"/>
    <w:rsid w:val="00D167D1"/>
    <w:rsid w:val="00D23037"/>
    <w:rsid w:val="00D30AB7"/>
    <w:rsid w:val="00D32B83"/>
    <w:rsid w:val="00D33280"/>
    <w:rsid w:val="00D42752"/>
    <w:rsid w:val="00D51E17"/>
    <w:rsid w:val="00D55EF0"/>
    <w:rsid w:val="00D63363"/>
    <w:rsid w:val="00D745D1"/>
    <w:rsid w:val="00D763EF"/>
    <w:rsid w:val="00D815B0"/>
    <w:rsid w:val="00D827C6"/>
    <w:rsid w:val="00D857AC"/>
    <w:rsid w:val="00D859F7"/>
    <w:rsid w:val="00D937BE"/>
    <w:rsid w:val="00DA27A9"/>
    <w:rsid w:val="00DA61C7"/>
    <w:rsid w:val="00DA703B"/>
    <w:rsid w:val="00DB41DD"/>
    <w:rsid w:val="00DB573E"/>
    <w:rsid w:val="00DC7D8E"/>
    <w:rsid w:val="00DE0D17"/>
    <w:rsid w:val="00DE1FBA"/>
    <w:rsid w:val="00DE2301"/>
    <w:rsid w:val="00DE3F02"/>
    <w:rsid w:val="00DE4528"/>
    <w:rsid w:val="00DE7F2A"/>
    <w:rsid w:val="00DF2E35"/>
    <w:rsid w:val="00DF4676"/>
    <w:rsid w:val="00E02B4C"/>
    <w:rsid w:val="00E1090E"/>
    <w:rsid w:val="00E11BED"/>
    <w:rsid w:val="00E17125"/>
    <w:rsid w:val="00E21D97"/>
    <w:rsid w:val="00E2400C"/>
    <w:rsid w:val="00E24BC0"/>
    <w:rsid w:val="00E27456"/>
    <w:rsid w:val="00E27CB3"/>
    <w:rsid w:val="00E33C46"/>
    <w:rsid w:val="00E346AF"/>
    <w:rsid w:val="00E35898"/>
    <w:rsid w:val="00E35E4E"/>
    <w:rsid w:val="00E41A6B"/>
    <w:rsid w:val="00E455A2"/>
    <w:rsid w:val="00E50232"/>
    <w:rsid w:val="00E518B5"/>
    <w:rsid w:val="00E55AFB"/>
    <w:rsid w:val="00E572C5"/>
    <w:rsid w:val="00E57AEE"/>
    <w:rsid w:val="00E70798"/>
    <w:rsid w:val="00E7742D"/>
    <w:rsid w:val="00E876AD"/>
    <w:rsid w:val="00E95FB9"/>
    <w:rsid w:val="00E979DF"/>
    <w:rsid w:val="00EA578C"/>
    <w:rsid w:val="00EB0445"/>
    <w:rsid w:val="00EB15D3"/>
    <w:rsid w:val="00EB5041"/>
    <w:rsid w:val="00EB6D52"/>
    <w:rsid w:val="00EC3FBC"/>
    <w:rsid w:val="00EC6E9B"/>
    <w:rsid w:val="00EE226E"/>
    <w:rsid w:val="00EF0189"/>
    <w:rsid w:val="00EF1955"/>
    <w:rsid w:val="00EF4DC5"/>
    <w:rsid w:val="00F00803"/>
    <w:rsid w:val="00F14F4D"/>
    <w:rsid w:val="00F15DBF"/>
    <w:rsid w:val="00F2095F"/>
    <w:rsid w:val="00F21C08"/>
    <w:rsid w:val="00F37A73"/>
    <w:rsid w:val="00F431DF"/>
    <w:rsid w:val="00F50587"/>
    <w:rsid w:val="00F57A77"/>
    <w:rsid w:val="00F661BD"/>
    <w:rsid w:val="00F75E0B"/>
    <w:rsid w:val="00F953F8"/>
    <w:rsid w:val="00FA0DCA"/>
    <w:rsid w:val="00FA658C"/>
    <w:rsid w:val="00FB3856"/>
    <w:rsid w:val="00FD07D3"/>
    <w:rsid w:val="00FD1482"/>
    <w:rsid w:val="00FE58F7"/>
    <w:rsid w:val="00FF17D1"/>
    <w:rsid w:val="00FF19B7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CD3D"/>
  <w15:chartTrackingRefBased/>
  <w15:docId w15:val="{9036D240-9987-4830-8B3A-47D75328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DE"/>
  </w:style>
  <w:style w:type="paragraph" w:styleId="Ttulo1">
    <w:name w:val="heading 1"/>
    <w:basedOn w:val="Normal"/>
    <w:next w:val="Normal"/>
    <w:link w:val="Ttulo1Car"/>
    <w:uiPriority w:val="9"/>
    <w:qFormat/>
    <w:rsid w:val="00EF1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9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9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9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9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9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9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9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9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9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9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95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F195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F19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19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1955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F1955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F19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955"/>
  </w:style>
  <w:style w:type="paragraph" w:styleId="Piedepgina">
    <w:name w:val="footer"/>
    <w:basedOn w:val="Normal"/>
    <w:link w:val="PiedepginaCar"/>
    <w:uiPriority w:val="99"/>
    <w:unhideWhenUsed/>
    <w:rsid w:val="00EF19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5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19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19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95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F195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9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msysm.michoacan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e.michoacan.gob.m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nsultapublicamx.plataformadetransparencia.org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coem.michoacan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6016</Words>
  <Characters>33090</Characters>
  <Application>Microsoft Office Word</Application>
  <DocSecurity>0</DocSecurity>
  <Lines>275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Vences</dc:creator>
  <cp:keywords/>
  <dc:description/>
  <cp:lastModifiedBy>PALOMA DE LOS ANGELES DIAZ VAZQUEZ</cp:lastModifiedBy>
  <cp:revision>2</cp:revision>
  <cp:lastPrinted>2026-02-02T17:23:00Z</cp:lastPrinted>
  <dcterms:created xsi:type="dcterms:W3CDTF">2026-02-24T20:31:00Z</dcterms:created>
  <dcterms:modified xsi:type="dcterms:W3CDTF">2026-02-24T20:31:00Z</dcterms:modified>
</cp:coreProperties>
</file>